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C9A" w:rsidRDefault="00FE4C9A" w:rsidP="00FE4C9A">
      <w:pPr>
        <w:suppressAutoHyphens/>
        <w:jc w:val="center"/>
        <w:rPr>
          <w:b/>
          <w:spacing w:val="50"/>
          <w:sz w:val="32"/>
          <w:szCs w:val="32"/>
        </w:rPr>
      </w:pPr>
      <w:r>
        <w:rPr>
          <w:b/>
          <w:spacing w:val="50"/>
          <w:sz w:val="32"/>
          <w:szCs w:val="32"/>
        </w:rPr>
        <w:t xml:space="preserve">Дума городского округа </w:t>
      </w:r>
    </w:p>
    <w:p w:rsidR="00FE4C9A" w:rsidRDefault="00FE4C9A" w:rsidP="00FE4C9A">
      <w:pPr>
        <w:suppressAutoHyphens/>
        <w:jc w:val="center"/>
        <w:rPr>
          <w:b/>
          <w:spacing w:val="50"/>
          <w:sz w:val="32"/>
          <w:szCs w:val="32"/>
        </w:rPr>
      </w:pPr>
      <w:r>
        <w:rPr>
          <w:b/>
          <w:spacing w:val="50"/>
          <w:sz w:val="32"/>
          <w:szCs w:val="32"/>
        </w:rPr>
        <w:t xml:space="preserve">муниципального образования </w:t>
      </w:r>
    </w:p>
    <w:p w:rsidR="00FE4C9A" w:rsidRDefault="00FE4C9A" w:rsidP="00FE4C9A">
      <w:pPr>
        <w:suppressAutoHyphens/>
        <w:jc w:val="center"/>
        <w:rPr>
          <w:b/>
          <w:spacing w:val="50"/>
          <w:sz w:val="32"/>
          <w:szCs w:val="32"/>
        </w:rPr>
      </w:pPr>
      <w:r>
        <w:rPr>
          <w:b/>
          <w:spacing w:val="50"/>
          <w:sz w:val="32"/>
          <w:szCs w:val="32"/>
        </w:rPr>
        <w:t>«город Саянск»</w:t>
      </w:r>
    </w:p>
    <w:p w:rsidR="00FE4C9A" w:rsidRDefault="00FE4C9A" w:rsidP="00FE4C9A">
      <w:pPr>
        <w:suppressAutoHyphens/>
        <w:jc w:val="center"/>
        <w:rPr>
          <w:b/>
          <w:spacing w:val="50"/>
          <w:sz w:val="32"/>
          <w:szCs w:val="32"/>
        </w:rPr>
      </w:pPr>
    </w:p>
    <w:p w:rsidR="00FE4C9A" w:rsidRDefault="00FE4C9A" w:rsidP="00FE4C9A">
      <w:pPr>
        <w:suppressAutoHyphens/>
        <w:jc w:val="center"/>
        <w:rPr>
          <w:b/>
          <w:spacing w:val="50"/>
          <w:sz w:val="32"/>
          <w:szCs w:val="32"/>
        </w:rPr>
      </w:pPr>
      <w:r>
        <w:rPr>
          <w:b/>
          <w:spacing w:val="50"/>
          <w:sz w:val="32"/>
          <w:szCs w:val="32"/>
          <w:lang w:val="en-US"/>
        </w:rPr>
        <w:t>VI</w:t>
      </w:r>
      <w:r>
        <w:rPr>
          <w:b/>
          <w:spacing w:val="50"/>
          <w:sz w:val="32"/>
          <w:szCs w:val="32"/>
        </w:rPr>
        <w:t xml:space="preserve"> созыв</w:t>
      </w:r>
    </w:p>
    <w:p w:rsidR="00FE4C9A" w:rsidRDefault="00FE4C9A" w:rsidP="00FE4C9A">
      <w:pPr>
        <w:suppressAutoHyphens/>
        <w:ind w:right="1700"/>
        <w:jc w:val="center"/>
      </w:pPr>
    </w:p>
    <w:p w:rsidR="00FE4C9A" w:rsidRDefault="00FE4C9A" w:rsidP="00FE4C9A">
      <w:pPr>
        <w:pStyle w:val="1"/>
        <w:suppressAutoHyphens/>
        <w:rPr>
          <w:spacing w:val="40"/>
          <w:lang w:val="en-US"/>
        </w:rPr>
      </w:pPr>
      <w:r>
        <w:rPr>
          <w:spacing w:val="40"/>
        </w:rPr>
        <w:t xml:space="preserve">РЕШЕНИЕ </w:t>
      </w:r>
    </w:p>
    <w:p w:rsidR="00FE4C9A" w:rsidRDefault="00FE4C9A" w:rsidP="00FE4C9A">
      <w:pPr>
        <w:jc w:val="center"/>
        <w:rPr>
          <w:lang w:val="en-US"/>
        </w:rPr>
      </w:pPr>
    </w:p>
    <w:p w:rsidR="00FE4C9A" w:rsidRDefault="00FE4C9A" w:rsidP="00FE4C9A"/>
    <w:tbl>
      <w:tblPr>
        <w:tblW w:w="0" w:type="auto"/>
        <w:tblLayout w:type="fixed"/>
        <w:tblCellMar>
          <w:left w:w="28" w:type="dxa"/>
          <w:right w:w="28" w:type="dxa"/>
        </w:tblCellMar>
        <w:tblLook w:val="04A0"/>
      </w:tblPr>
      <w:tblGrid>
        <w:gridCol w:w="534"/>
        <w:gridCol w:w="1535"/>
        <w:gridCol w:w="449"/>
        <w:gridCol w:w="1621"/>
        <w:gridCol w:w="794"/>
        <w:gridCol w:w="170"/>
        <w:gridCol w:w="4082"/>
        <w:gridCol w:w="170"/>
      </w:tblGrid>
      <w:tr w:rsidR="00FE4C9A" w:rsidTr="00FE4C9A">
        <w:trPr>
          <w:cantSplit/>
          <w:trHeight w:val="220"/>
        </w:trPr>
        <w:tc>
          <w:tcPr>
            <w:tcW w:w="534" w:type="dxa"/>
            <w:hideMark/>
          </w:tcPr>
          <w:p w:rsidR="00FE4C9A" w:rsidRDefault="00FE4C9A">
            <w:pPr>
              <w:rPr>
                <w:sz w:val="24"/>
              </w:rPr>
            </w:pPr>
            <w:r>
              <w:rPr>
                <w:sz w:val="24"/>
              </w:rPr>
              <w:t>От</w:t>
            </w:r>
          </w:p>
        </w:tc>
        <w:tc>
          <w:tcPr>
            <w:tcW w:w="1535" w:type="dxa"/>
            <w:tcBorders>
              <w:top w:val="nil"/>
              <w:left w:val="nil"/>
              <w:bottom w:val="single" w:sz="4" w:space="0" w:color="auto"/>
              <w:right w:val="nil"/>
            </w:tcBorders>
          </w:tcPr>
          <w:p w:rsidR="00FE4C9A" w:rsidRDefault="00F27B74">
            <w:pPr>
              <w:rPr>
                <w:sz w:val="24"/>
              </w:rPr>
            </w:pPr>
            <w:r>
              <w:rPr>
                <w:sz w:val="24"/>
              </w:rPr>
              <w:t>17.11.2016</w:t>
            </w:r>
          </w:p>
        </w:tc>
        <w:tc>
          <w:tcPr>
            <w:tcW w:w="449" w:type="dxa"/>
            <w:hideMark/>
          </w:tcPr>
          <w:p w:rsidR="00FE4C9A" w:rsidRDefault="00FE4C9A">
            <w:pPr>
              <w:jc w:val="center"/>
            </w:pPr>
            <w:r>
              <w:rPr>
                <w:sz w:val="24"/>
              </w:rPr>
              <w:t>№</w:t>
            </w:r>
          </w:p>
        </w:tc>
        <w:tc>
          <w:tcPr>
            <w:tcW w:w="1621" w:type="dxa"/>
            <w:tcBorders>
              <w:top w:val="nil"/>
              <w:left w:val="nil"/>
              <w:bottom w:val="single" w:sz="4" w:space="0" w:color="auto"/>
              <w:right w:val="nil"/>
            </w:tcBorders>
          </w:tcPr>
          <w:p w:rsidR="00FE4C9A" w:rsidRDefault="00F27B74">
            <w:pPr>
              <w:rPr>
                <w:sz w:val="24"/>
              </w:rPr>
            </w:pPr>
            <w:r>
              <w:rPr>
                <w:sz w:val="24"/>
              </w:rPr>
              <w:t>61-67-16-53</w:t>
            </w:r>
          </w:p>
        </w:tc>
        <w:tc>
          <w:tcPr>
            <w:tcW w:w="794" w:type="dxa"/>
            <w:vMerge w:val="restart"/>
          </w:tcPr>
          <w:p w:rsidR="00FE4C9A" w:rsidRDefault="00FE4C9A"/>
        </w:tc>
        <w:tc>
          <w:tcPr>
            <w:tcW w:w="170" w:type="dxa"/>
            <w:hideMark/>
          </w:tcPr>
          <w:p w:rsidR="00FE4C9A" w:rsidRDefault="00FE4C9A">
            <w:pPr>
              <w:rPr>
                <w:sz w:val="28"/>
                <w:lang w:val="en-US"/>
              </w:rPr>
            </w:pPr>
            <w:r>
              <w:rPr>
                <w:sz w:val="28"/>
                <w:lang w:val="en-US"/>
              </w:rPr>
              <w:sym w:font="Symbol" w:char="00E9"/>
            </w:r>
          </w:p>
        </w:tc>
        <w:tc>
          <w:tcPr>
            <w:tcW w:w="4082" w:type="dxa"/>
            <w:vMerge w:val="restart"/>
          </w:tcPr>
          <w:p w:rsidR="00FE4C9A" w:rsidRDefault="00FE4C9A">
            <w:pPr>
              <w:rPr>
                <w:sz w:val="28"/>
              </w:rPr>
            </w:pPr>
          </w:p>
          <w:p w:rsidR="00FE4C9A" w:rsidRDefault="00FE4C9A">
            <w:pPr>
              <w:rPr>
                <w:sz w:val="28"/>
              </w:rPr>
            </w:pPr>
          </w:p>
        </w:tc>
        <w:tc>
          <w:tcPr>
            <w:tcW w:w="170" w:type="dxa"/>
            <w:hideMark/>
          </w:tcPr>
          <w:p w:rsidR="00FE4C9A" w:rsidRDefault="00FE4C9A">
            <w:pPr>
              <w:jc w:val="right"/>
              <w:rPr>
                <w:sz w:val="28"/>
              </w:rPr>
            </w:pPr>
            <w:r>
              <w:rPr>
                <w:sz w:val="28"/>
                <w:lang w:val="en-US"/>
              </w:rPr>
              <w:sym w:font="Symbol" w:char="00F9"/>
            </w:r>
          </w:p>
        </w:tc>
      </w:tr>
      <w:tr w:rsidR="00FE4C9A" w:rsidTr="00FE4C9A">
        <w:trPr>
          <w:cantSplit/>
          <w:trHeight w:val="220"/>
        </w:trPr>
        <w:tc>
          <w:tcPr>
            <w:tcW w:w="4139" w:type="dxa"/>
            <w:gridSpan w:val="4"/>
            <w:hideMark/>
          </w:tcPr>
          <w:p w:rsidR="00FE4C9A" w:rsidRDefault="00FE4C9A">
            <w:pPr>
              <w:jc w:val="center"/>
              <w:rPr>
                <w:sz w:val="24"/>
              </w:rPr>
            </w:pPr>
            <w:r>
              <w:rPr>
                <w:sz w:val="24"/>
              </w:rPr>
              <w:t>г.Саянск</w:t>
            </w:r>
          </w:p>
        </w:tc>
        <w:tc>
          <w:tcPr>
            <w:tcW w:w="794" w:type="dxa"/>
            <w:vMerge/>
            <w:vAlign w:val="center"/>
            <w:hideMark/>
          </w:tcPr>
          <w:p w:rsidR="00FE4C9A" w:rsidRDefault="00FE4C9A"/>
        </w:tc>
        <w:tc>
          <w:tcPr>
            <w:tcW w:w="170" w:type="dxa"/>
          </w:tcPr>
          <w:p w:rsidR="00FE4C9A" w:rsidRDefault="00FE4C9A">
            <w:pPr>
              <w:rPr>
                <w:sz w:val="28"/>
                <w:lang w:val="en-US"/>
              </w:rPr>
            </w:pPr>
          </w:p>
        </w:tc>
        <w:tc>
          <w:tcPr>
            <w:tcW w:w="4082" w:type="dxa"/>
            <w:vMerge/>
            <w:vAlign w:val="center"/>
            <w:hideMark/>
          </w:tcPr>
          <w:p w:rsidR="00FE4C9A" w:rsidRDefault="00FE4C9A">
            <w:pPr>
              <w:rPr>
                <w:sz w:val="28"/>
              </w:rPr>
            </w:pPr>
          </w:p>
        </w:tc>
        <w:tc>
          <w:tcPr>
            <w:tcW w:w="170" w:type="dxa"/>
          </w:tcPr>
          <w:p w:rsidR="00FE4C9A" w:rsidRDefault="00FE4C9A">
            <w:pPr>
              <w:jc w:val="right"/>
              <w:rPr>
                <w:sz w:val="28"/>
                <w:lang w:val="en-US"/>
              </w:rPr>
            </w:pPr>
          </w:p>
        </w:tc>
      </w:tr>
    </w:tbl>
    <w:p w:rsidR="00FE4C9A" w:rsidRDefault="00FE4C9A" w:rsidP="00FE4C9A">
      <w:pPr>
        <w:rPr>
          <w:sz w:val="18"/>
          <w:lang w:val="en-US"/>
        </w:rPr>
      </w:pPr>
    </w:p>
    <w:p w:rsidR="00FE4C9A" w:rsidRDefault="00FE4C9A" w:rsidP="00FE4C9A">
      <w:pPr>
        <w:rPr>
          <w:sz w:val="18"/>
          <w:lang w:val="en-US"/>
        </w:rPr>
      </w:pPr>
    </w:p>
    <w:tbl>
      <w:tblPr>
        <w:tblW w:w="0" w:type="auto"/>
        <w:tblInd w:w="-1412" w:type="dxa"/>
        <w:tblLayout w:type="fixed"/>
        <w:tblCellMar>
          <w:left w:w="28" w:type="dxa"/>
          <w:right w:w="28" w:type="dxa"/>
        </w:tblCellMar>
        <w:tblLook w:val="04A0"/>
      </w:tblPr>
      <w:tblGrid>
        <w:gridCol w:w="180"/>
        <w:gridCol w:w="1298"/>
        <w:gridCol w:w="113"/>
        <w:gridCol w:w="3989"/>
        <w:gridCol w:w="180"/>
      </w:tblGrid>
      <w:tr w:rsidR="00FE4C9A" w:rsidTr="00FE4C9A">
        <w:trPr>
          <w:cantSplit/>
        </w:trPr>
        <w:tc>
          <w:tcPr>
            <w:tcW w:w="180" w:type="dxa"/>
            <w:hideMark/>
          </w:tcPr>
          <w:p w:rsidR="00FE4C9A" w:rsidRDefault="00FE4C9A">
            <w:pPr>
              <w:rPr>
                <w:noProof/>
                <w:sz w:val="18"/>
              </w:rPr>
            </w:pPr>
            <w:r>
              <w:rPr>
                <w:sz w:val="28"/>
                <w:lang w:val="en-US"/>
              </w:rPr>
              <w:sym w:font="Symbol" w:char="00E9"/>
            </w:r>
          </w:p>
        </w:tc>
        <w:tc>
          <w:tcPr>
            <w:tcW w:w="1298" w:type="dxa"/>
            <w:hideMark/>
          </w:tcPr>
          <w:p w:rsidR="00FE4C9A" w:rsidRDefault="00FE4C9A">
            <w:pPr>
              <w:jc w:val="right"/>
              <w:rPr>
                <w:noProof/>
                <w:sz w:val="18"/>
              </w:rPr>
            </w:pPr>
            <w:r>
              <w:rPr>
                <w:sz w:val="28"/>
                <w:lang w:val="en-US"/>
              </w:rPr>
              <w:sym w:font="Symbol" w:char="00F9"/>
            </w:r>
          </w:p>
        </w:tc>
        <w:tc>
          <w:tcPr>
            <w:tcW w:w="113" w:type="dxa"/>
            <w:hideMark/>
          </w:tcPr>
          <w:p w:rsidR="00FE4C9A" w:rsidRDefault="00FE4C9A">
            <w:pPr>
              <w:rPr>
                <w:sz w:val="28"/>
                <w:lang w:val="en-US"/>
              </w:rPr>
            </w:pPr>
            <w:r>
              <w:rPr>
                <w:sz w:val="28"/>
                <w:lang w:val="en-US"/>
              </w:rPr>
              <w:sym w:font="Symbol" w:char="00E9"/>
            </w:r>
          </w:p>
        </w:tc>
        <w:tc>
          <w:tcPr>
            <w:tcW w:w="3989" w:type="dxa"/>
            <w:hideMark/>
          </w:tcPr>
          <w:p w:rsidR="00FE4C9A" w:rsidRPr="0048064C" w:rsidRDefault="000D4D37">
            <w:pPr>
              <w:rPr>
                <w:sz w:val="24"/>
                <w:szCs w:val="24"/>
              </w:rPr>
            </w:pPr>
            <w:r w:rsidRPr="0048064C">
              <w:rPr>
                <w:sz w:val="24"/>
                <w:szCs w:val="24"/>
              </w:rPr>
              <w:t>О</w:t>
            </w:r>
            <w:r w:rsidR="00FE4C9A" w:rsidRPr="0048064C">
              <w:rPr>
                <w:sz w:val="24"/>
                <w:szCs w:val="24"/>
              </w:rPr>
              <w:t xml:space="preserve"> системе налогообложения в виде единого налога на вмененный доход для отдельных видов деятельности</w:t>
            </w:r>
          </w:p>
        </w:tc>
        <w:tc>
          <w:tcPr>
            <w:tcW w:w="180" w:type="dxa"/>
            <w:hideMark/>
          </w:tcPr>
          <w:p w:rsidR="00FE4C9A" w:rsidRDefault="00FE4C9A">
            <w:pPr>
              <w:jc w:val="right"/>
              <w:rPr>
                <w:sz w:val="28"/>
                <w:lang w:val="en-US"/>
              </w:rPr>
            </w:pPr>
            <w:r>
              <w:rPr>
                <w:sz w:val="28"/>
                <w:lang w:val="en-US"/>
              </w:rPr>
              <w:sym w:font="Symbol" w:char="00F9"/>
            </w:r>
          </w:p>
        </w:tc>
      </w:tr>
    </w:tbl>
    <w:p w:rsidR="00FE4C9A" w:rsidRDefault="00FE4C9A" w:rsidP="00FE4C9A">
      <w:pPr>
        <w:pStyle w:val="a3"/>
        <w:ind w:firstLine="0"/>
        <w:rPr>
          <w:lang w:val="ru-RU"/>
        </w:rPr>
      </w:pPr>
    </w:p>
    <w:p w:rsidR="00FE4C9A" w:rsidRDefault="00FE4C9A" w:rsidP="00FE4C9A">
      <w:pPr>
        <w:pStyle w:val="a3"/>
        <w:ind w:right="0" w:firstLine="709"/>
        <w:jc w:val="both"/>
        <w:rPr>
          <w:lang w:val="ru-RU"/>
        </w:rPr>
      </w:pPr>
    </w:p>
    <w:p w:rsidR="00FE4C9A" w:rsidRPr="0048064C" w:rsidRDefault="00FE4C9A" w:rsidP="00FE4C9A">
      <w:pPr>
        <w:pStyle w:val="a3"/>
        <w:ind w:right="0" w:firstLine="709"/>
        <w:jc w:val="both"/>
        <w:rPr>
          <w:szCs w:val="28"/>
          <w:lang w:val="ru-RU"/>
        </w:rPr>
      </w:pPr>
      <w:r w:rsidRPr="0048064C">
        <w:rPr>
          <w:szCs w:val="28"/>
          <w:lang w:val="ru-RU"/>
        </w:rPr>
        <w:t xml:space="preserve">В соответствии </w:t>
      </w:r>
      <w:r w:rsidR="006D6C64">
        <w:rPr>
          <w:szCs w:val="28"/>
          <w:lang w:val="ru-RU"/>
        </w:rPr>
        <w:t xml:space="preserve">с </w:t>
      </w:r>
      <w:r w:rsidR="00EC64D5" w:rsidRPr="0048064C">
        <w:rPr>
          <w:szCs w:val="28"/>
          <w:lang w:val="ru-RU"/>
        </w:rPr>
        <w:t xml:space="preserve"> главо</w:t>
      </w:r>
      <w:r w:rsidR="0048064C" w:rsidRPr="0048064C">
        <w:rPr>
          <w:szCs w:val="28"/>
          <w:lang w:val="ru-RU"/>
        </w:rPr>
        <w:t>й 26</w:t>
      </w:r>
      <w:r w:rsidR="00346124">
        <w:rPr>
          <w:szCs w:val="28"/>
          <w:lang w:val="ru-RU"/>
        </w:rPr>
        <w:t>.3 части второй Налогового к</w:t>
      </w:r>
      <w:r w:rsidR="00EC64D5" w:rsidRPr="0048064C">
        <w:rPr>
          <w:szCs w:val="28"/>
          <w:lang w:val="ru-RU"/>
        </w:rPr>
        <w:t>одекса Рос</w:t>
      </w:r>
      <w:r w:rsidR="0048064C" w:rsidRPr="0048064C">
        <w:rPr>
          <w:szCs w:val="28"/>
          <w:lang w:val="ru-RU"/>
        </w:rPr>
        <w:t>сийской Федерации,</w:t>
      </w:r>
      <w:r w:rsidR="009075CE">
        <w:rPr>
          <w:szCs w:val="28"/>
          <w:lang w:val="ru-RU"/>
        </w:rPr>
        <w:t xml:space="preserve"> </w:t>
      </w:r>
      <w:r w:rsidR="006D6C64">
        <w:rPr>
          <w:szCs w:val="28"/>
          <w:lang w:val="ru-RU"/>
        </w:rPr>
        <w:t xml:space="preserve"> статьей 1</w:t>
      </w:r>
      <w:r w:rsidR="00D42C3D">
        <w:rPr>
          <w:szCs w:val="28"/>
          <w:lang w:val="ru-RU"/>
        </w:rPr>
        <w:t xml:space="preserve"> Федерального закона</w:t>
      </w:r>
      <w:r w:rsidR="00EC64D5" w:rsidRPr="0048064C">
        <w:rPr>
          <w:szCs w:val="28"/>
          <w:lang w:val="ru-RU"/>
        </w:rPr>
        <w:t xml:space="preserve"> от 03.07.2016 № 248-ФЗ</w:t>
      </w:r>
      <w:r w:rsidR="00A8052C" w:rsidRPr="0048064C">
        <w:rPr>
          <w:szCs w:val="28"/>
          <w:lang w:val="ru-RU"/>
        </w:rPr>
        <w:t xml:space="preserve"> «О внес</w:t>
      </w:r>
      <w:r w:rsidR="00346124">
        <w:rPr>
          <w:szCs w:val="28"/>
          <w:lang w:val="ru-RU"/>
        </w:rPr>
        <w:t>ении изменений в часть вторую  Налогового к</w:t>
      </w:r>
      <w:r w:rsidR="009075CE">
        <w:rPr>
          <w:szCs w:val="28"/>
          <w:lang w:val="ru-RU"/>
        </w:rPr>
        <w:t>одекса Р</w:t>
      </w:r>
      <w:r w:rsidR="00A8052C" w:rsidRPr="0048064C">
        <w:rPr>
          <w:szCs w:val="28"/>
          <w:lang w:val="ru-RU"/>
        </w:rPr>
        <w:t>оссийской Федерации»</w:t>
      </w:r>
      <w:r w:rsidR="00081B19" w:rsidRPr="0048064C">
        <w:rPr>
          <w:szCs w:val="28"/>
          <w:lang w:val="ru-RU"/>
        </w:rPr>
        <w:t xml:space="preserve">, </w:t>
      </w:r>
      <w:r w:rsidRPr="0048064C">
        <w:rPr>
          <w:szCs w:val="28"/>
          <w:lang w:val="ru-RU"/>
        </w:rPr>
        <w:t xml:space="preserve">с пунктом 2 части 1 статьи 16 Федерального закона от 06.10.2003 № 131-ФЗ «Об общих принципах организации местного самоуправления в Российской Федерации», руководствуясь статьей 21 Устава муниципального образования «город Саянск», Дума городского округа муниципального образования «город Саянск» </w:t>
      </w:r>
      <w:r w:rsidRPr="0048064C">
        <w:rPr>
          <w:szCs w:val="28"/>
        </w:rPr>
        <w:t>VI</w:t>
      </w:r>
      <w:r w:rsidRPr="0048064C">
        <w:rPr>
          <w:szCs w:val="28"/>
          <w:lang w:val="ru-RU"/>
        </w:rPr>
        <w:t xml:space="preserve"> созыва</w:t>
      </w:r>
    </w:p>
    <w:p w:rsidR="00FE4C9A" w:rsidRPr="0048064C" w:rsidRDefault="00FE4C9A" w:rsidP="00FE4C9A">
      <w:pPr>
        <w:pStyle w:val="a3"/>
        <w:ind w:right="0" w:firstLine="709"/>
        <w:jc w:val="both"/>
        <w:rPr>
          <w:szCs w:val="28"/>
          <w:lang w:val="ru-RU"/>
        </w:rPr>
      </w:pPr>
    </w:p>
    <w:p w:rsidR="00FE4C9A" w:rsidRPr="0048064C" w:rsidRDefault="00FE4C9A" w:rsidP="00FE4C9A">
      <w:pPr>
        <w:pStyle w:val="a3"/>
        <w:ind w:right="0" w:firstLine="0"/>
        <w:rPr>
          <w:bCs/>
          <w:szCs w:val="28"/>
          <w:lang w:val="ru-RU"/>
        </w:rPr>
      </w:pPr>
      <w:r w:rsidRPr="0048064C">
        <w:rPr>
          <w:bCs/>
          <w:szCs w:val="28"/>
          <w:lang w:val="ru-RU"/>
        </w:rPr>
        <w:t>РЕШИЛА:</w:t>
      </w:r>
    </w:p>
    <w:p w:rsidR="00C5608E" w:rsidRPr="0048064C" w:rsidRDefault="00C5608E" w:rsidP="00FE4C9A">
      <w:pPr>
        <w:pStyle w:val="a3"/>
        <w:ind w:right="0" w:firstLine="0"/>
        <w:rPr>
          <w:bCs/>
          <w:szCs w:val="28"/>
          <w:lang w:val="ru-RU"/>
        </w:rPr>
      </w:pPr>
    </w:p>
    <w:p w:rsidR="00D107EE" w:rsidRPr="0048064C" w:rsidRDefault="00D107EE" w:rsidP="00D107EE">
      <w:pPr>
        <w:pStyle w:val="5"/>
        <w:shd w:val="clear" w:color="auto" w:fill="auto"/>
        <w:spacing w:line="302" w:lineRule="exact"/>
        <w:ind w:firstLine="709"/>
        <w:jc w:val="both"/>
        <w:rPr>
          <w:sz w:val="28"/>
          <w:szCs w:val="28"/>
        </w:rPr>
      </w:pPr>
      <w:r w:rsidRPr="0048064C">
        <w:rPr>
          <w:rStyle w:val="3"/>
          <w:sz w:val="28"/>
          <w:szCs w:val="28"/>
        </w:rPr>
        <w:t xml:space="preserve">1. </w:t>
      </w:r>
      <w:r w:rsidR="0058513E">
        <w:rPr>
          <w:rStyle w:val="3"/>
          <w:sz w:val="28"/>
          <w:szCs w:val="28"/>
        </w:rPr>
        <w:t>Ввести в действие</w:t>
      </w:r>
      <w:r w:rsidRPr="0048064C">
        <w:rPr>
          <w:rStyle w:val="3"/>
          <w:sz w:val="28"/>
          <w:szCs w:val="28"/>
        </w:rPr>
        <w:t xml:space="preserve"> </w:t>
      </w:r>
      <w:r w:rsidR="000D4D37" w:rsidRPr="0048064C">
        <w:rPr>
          <w:rStyle w:val="3"/>
          <w:sz w:val="28"/>
          <w:szCs w:val="28"/>
        </w:rPr>
        <w:t>С</w:t>
      </w:r>
      <w:r w:rsidR="000D4D37" w:rsidRPr="0048064C">
        <w:rPr>
          <w:sz w:val="28"/>
          <w:szCs w:val="28"/>
        </w:rPr>
        <w:t>истему</w:t>
      </w:r>
      <w:r w:rsidR="00081B19" w:rsidRPr="0048064C">
        <w:rPr>
          <w:sz w:val="28"/>
          <w:szCs w:val="28"/>
        </w:rPr>
        <w:t xml:space="preserve"> налогообложения в виде единого налога на вмененный доход д</w:t>
      </w:r>
      <w:r w:rsidR="00C5608E" w:rsidRPr="0048064C">
        <w:rPr>
          <w:sz w:val="28"/>
          <w:szCs w:val="28"/>
        </w:rPr>
        <w:t>ля отдельных видов деятельности</w:t>
      </w:r>
      <w:r w:rsidR="00081B19" w:rsidRPr="0048064C">
        <w:rPr>
          <w:sz w:val="28"/>
          <w:szCs w:val="28"/>
        </w:rPr>
        <w:t>.</w:t>
      </w:r>
    </w:p>
    <w:p w:rsidR="00C5608E" w:rsidRPr="0048064C" w:rsidRDefault="00C5608E" w:rsidP="00C5608E">
      <w:pPr>
        <w:autoSpaceDE w:val="0"/>
        <w:autoSpaceDN w:val="0"/>
        <w:adjustRightInd w:val="0"/>
        <w:ind w:firstLine="720"/>
        <w:jc w:val="both"/>
        <w:rPr>
          <w:sz w:val="28"/>
          <w:szCs w:val="28"/>
        </w:rPr>
      </w:pPr>
      <w:r w:rsidRPr="0048064C">
        <w:rPr>
          <w:sz w:val="28"/>
          <w:szCs w:val="28"/>
        </w:rPr>
        <w:t>2.Признать утратившими силу:</w:t>
      </w:r>
    </w:p>
    <w:p w:rsidR="006D6C64" w:rsidRDefault="00C5608E" w:rsidP="00C5608E">
      <w:pPr>
        <w:autoSpaceDE w:val="0"/>
        <w:autoSpaceDN w:val="0"/>
        <w:adjustRightInd w:val="0"/>
        <w:ind w:firstLine="720"/>
        <w:jc w:val="both"/>
        <w:rPr>
          <w:sz w:val="28"/>
          <w:szCs w:val="28"/>
        </w:rPr>
      </w:pPr>
      <w:r w:rsidRPr="0048064C">
        <w:rPr>
          <w:sz w:val="28"/>
          <w:szCs w:val="28"/>
        </w:rPr>
        <w:t xml:space="preserve"> -решение Дум</w:t>
      </w:r>
      <w:r w:rsidR="004A1FB5">
        <w:rPr>
          <w:sz w:val="28"/>
          <w:szCs w:val="28"/>
        </w:rPr>
        <w:t>ы города Саянска от 27.10.2005</w:t>
      </w:r>
      <w:r w:rsidRPr="0048064C">
        <w:rPr>
          <w:sz w:val="28"/>
          <w:szCs w:val="28"/>
        </w:rPr>
        <w:t xml:space="preserve"> № 110-68-58  «О системе налогообложения в виде единого налога на вмененный доход для отдельных видов деятельности»</w:t>
      </w:r>
      <w:r w:rsidR="00C57C42" w:rsidRPr="0048064C">
        <w:rPr>
          <w:sz w:val="28"/>
          <w:szCs w:val="28"/>
        </w:rPr>
        <w:t xml:space="preserve"> </w:t>
      </w:r>
      <w:r w:rsidR="004A1FB5">
        <w:rPr>
          <w:sz w:val="28"/>
          <w:szCs w:val="28"/>
        </w:rPr>
        <w:t xml:space="preserve"> от 27.10.2005</w:t>
      </w:r>
      <w:r w:rsidRPr="0048064C">
        <w:rPr>
          <w:sz w:val="28"/>
          <w:szCs w:val="28"/>
        </w:rPr>
        <w:t xml:space="preserve"> №110-6</w:t>
      </w:r>
      <w:r w:rsidR="00C57C42" w:rsidRPr="0048064C">
        <w:rPr>
          <w:sz w:val="28"/>
          <w:szCs w:val="28"/>
        </w:rPr>
        <w:t>8-58</w:t>
      </w:r>
      <w:r w:rsidRPr="0048064C">
        <w:rPr>
          <w:sz w:val="28"/>
          <w:szCs w:val="28"/>
        </w:rPr>
        <w:t xml:space="preserve">», </w:t>
      </w:r>
      <w:r w:rsidR="00C57C42" w:rsidRPr="0048064C">
        <w:rPr>
          <w:sz w:val="28"/>
          <w:szCs w:val="28"/>
        </w:rPr>
        <w:t>(</w:t>
      </w:r>
      <w:r w:rsidRPr="0048064C">
        <w:rPr>
          <w:sz w:val="28"/>
          <w:szCs w:val="28"/>
        </w:rPr>
        <w:t xml:space="preserve">опубликовано в газете </w:t>
      </w:r>
      <w:r w:rsidR="00C57C42" w:rsidRPr="0048064C">
        <w:rPr>
          <w:sz w:val="28"/>
          <w:szCs w:val="28"/>
        </w:rPr>
        <w:t>«Саянские зори» № 146-149 от 09.11.2005  страница  7 вкладыша)</w:t>
      </w:r>
      <w:r w:rsidRPr="0048064C">
        <w:rPr>
          <w:sz w:val="28"/>
          <w:szCs w:val="28"/>
        </w:rPr>
        <w:t xml:space="preserve">; </w:t>
      </w:r>
    </w:p>
    <w:p w:rsidR="00C5608E" w:rsidRPr="0048064C" w:rsidRDefault="00C5608E" w:rsidP="00C5608E">
      <w:pPr>
        <w:autoSpaceDE w:val="0"/>
        <w:autoSpaceDN w:val="0"/>
        <w:adjustRightInd w:val="0"/>
        <w:ind w:firstLine="720"/>
        <w:jc w:val="both"/>
        <w:rPr>
          <w:sz w:val="28"/>
          <w:szCs w:val="28"/>
        </w:rPr>
      </w:pPr>
      <w:r w:rsidRPr="0048064C">
        <w:rPr>
          <w:sz w:val="28"/>
          <w:szCs w:val="28"/>
        </w:rPr>
        <w:t xml:space="preserve"> </w:t>
      </w:r>
      <w:r w:rsidR="006D6C64" w:rsidRPr="0048064C">
        <w:rPr>
          <w:sz w:val="28"/>
          <w:szCs w:val="28"/>
        </w:rPr>
        <w:t>-решение Думы города Саянска от 09.04.2007 № 041-14-38 «О продлении действия Решения Думы г</w:t>
      </w:r>
      <w:r w:rsidR="006D6C64">
        <w:rPr>
          <w:sz w:val="28"/>
          <w:szCs w:val="28"/>
        </w:rPr>
        <w:t>ородского округа от 27.10.2005</w:t>
      </w:r>
      <w:r w:rsidR="006D6C64" w:rsidRPr="0048064C">
        <w:rPr>
          <w:sz w:val="28"/>
          <w:szCs w:val="28"/>
        </w:rPr>
        <w:t xml:space="preserve"> №110-68-58 «О системе налогообложения в виде единого налога на вмененный доход для отдельных видов деятельности», </w:t>
      </w:r>
      <w:r w:rsidR="006D6C64" w:rsidRPr="00D731C8">
        <w:rPr>
          <w:sz w:val="28"/>
          <w:szCs w:val="28"/>
        </w:rPr>
        <w:t>(опубликовано в газете «Саянские зори» № 61-64 от 11.04.</w:t>
      </w:r>
      <w:r w:rsidR="006D6C64" w:rsidRPr="006D6C64">
        <w:rPr>
          <w:sz w:val="28"/>
          <w:szCs w:val="28"/>
        </w:rPr>
        <w:t>2007 );</w:t>
      </w:r>
      <w:r w:rsidR="006D6C64" w:rsidRPr="0048064C">
        <w:rPr>
          <w:sz w:val="28"/>
          <w:szCs w:val="28"/>
        </w:rPr>
        <w:t xml:space="preserve">  </w:t>
      </w:r>
    </w:p>
    <w:p w:rsidR="00C57C42" w:rsidRPr="0048064C" w:rsidRDefault="00C57C42" w:rsidP="00C57C42">
      <w:pPr>
        <w:autoSpaceDE w:val="0"/>
        <w:autoSpaceDN w:val="0"/>
        <w:adjustRightInd w:val="0"/>
        <w:ind w:firstLine="720"/>
        <w:jc w:val="both"/>
        <w:rPr>
          <w:sz w:val="28"/>
          <w:szCs w:val="28"/>
        </w:rPr>
      </w:pPr>
      <w:r w:rsidRPr="0048064C">
        <w:rPr>
          <w:sz w:val="28"/>
          <w:szCs w:val="28"/>
        </w:rPr>
        <w:t>-решение Думы города Саянска от 08.10.2007 № 041-14-123</w:t>
      </w:r>
      <w:r w:rsidR="000E420B" w:rsidRPr="0048064C">
        <w:rPr>
          <w:sz w:val="28"/>
          <w:szCs w:val="28"/>
        </w:rPr>
        <w:t xml:space="preserve"> «О внесении</w:t>
      </w:r>
      <w:r w:rsidR="003C4FCA" w:rsidRPr="0048064C">
        <w:rPr>
          <w:sz w:val="28"/>
          <w:szCs w:val="28"/>
        </w:rPr>
        <w:t xml:space="preserve"> изменений и дополнений в положение </w:t>
      </w:r>
      <w:r w:rsidRPr="0048064C">
        <w:rPr>
          <w:sz w:val="28"/>
          <w:szCs w:val="28"/>
        </w:rPr>
        <w:t xml:space="preserve"> </w:t>
      </w:r>
      <w:r w:rsidR="003C4FCA" w:rsidRPr="0048064C">
        <w:rPr>
          <w:sz w:val="28"/>
          <w:szCs w:val="28"/>
        </w:rPr>
        <w:t>о</w:t>
      </w:r>
      <w:r w:rsidRPr="0048064C">
        <w:rPr>
          <w:sz w:val="28"/>
          <w:szCs w:val="28"/>
        </w:rPr>
        <w:t xml:space="preserve"> системе налогообложения в виде единого налога на вмененный доход для отдельных видов деятельности</w:t>
      </w:r>
      <w:r w:rsidR="004A3167">
        <w:rPr>
          <w:sz w:val="28"/>
          <w:szCs w:val="28"/>
        </w:rPr>
        <w:t xml:space="preserve">, утвержденное </w:t>
      </w:r>
      <w:r w:rsidR="004A3167" w:rsidRPr="006D6C64">
        <w:rPr>
          <w:sz w:val="28"/>
          <w:szCs w:val="28"/>
        </w:rPr>
        <w:t>решением</w:t>
      </w:r>
      <w:r w:rsidR="006D6C64" w:rsidRPr="006D6C64">
        <w:rPr>
          <w:sz w:val="28"/>
          <w:szCs w:val="28"/>
        </w:rPr>
        <w:t xml:space="preserve"> Думы города Саянска</w:t>
      </w:r>
      <w:r w:rsidR="00595EF2" w:rsidRPr="006D6C64">
        <w:rPr>
          <w:sz w:val="28"/>
          <w:szCs w:val="28"/>
        </w:rPr>
        <w:t>» от</w:t>
      </w:r>
      <w:r w:rsidR="00595EF2">
        <w:rPr>
          <w:sz w:val="28"/>
          <w:szCs w:val="28"/>
        </w:rPr>
        <w:t xml:space="preserve"> 27.10.2005</w:t>
      </w:r>
      <w:r w:rsidRPr="0048064C">
        <w:rPr>
          <w:sz w:val="28"/>
          <w:szCs w:val="28"/>
        </w:rPr>
        <w:t xml:space="preserve"> №110-68-58», (опубликовано в газете «Саянские зори» </w:t>
      </w:r>
      <w:r w:rsidR="000E420B" w:rsidRPr="0048064C">
        <w:rPr>
          <w:sz w:val="28"/>
          <w:szCs w:val="28"/>
        </w:rPr>
        <w:t xml:space="preserve">№ 181-185 от </w:t>
      </w:r>
      <w:r w:rsidR="001D216D" w:rsidRPr="0048064C">
        <w:rPr>
          <w:sz w:val="28"/>
          <w:szCs w:val="28"/>
        </w:rPr>
        <w:t>17.10.2007  страница 2 вкладыша</w:t>
      </w:r>
      <w:r w:rsidRPr="0048064C">
        <w:rPr>
          <w:sz w:val="28"/>
          <w:szCs w:val="28"/>
        </w:rPr>
        <w:t xml:space="preserve">);  </w:t>
      </w:r>
    </w:p>
    <w:p w:rsidR="00C332A6" w:rsidRPr="0048064C" w:rsidRDefault="00C332A6" w:rsidP="00C332A6">
      <w:pPr>
        <w:autoSpaceDE w:val="0"/>
        <w:autoSpaceDN w:val="0"/>
        <w:adjustRightInd w:val="0"/>
        <w:ind w:firstLine="720"/>
        <w:jc w:val="both"/>
        <w:rPr>
          <w:sz w:val="28"/>
          <w:szCs w:val="28"/>
        </w:rPr>
      </w:pPr>
      <w:r w:rsidRPr="0048064C">
        <w:rPr>
          <w:sz w:val="28"/>
          <w:szCs w:val="28"/>
        </w:rPr>
        <w:lastRenderedPageBreak/>
        <w:t xml:space="preserve">-решение Думы города Саянска   от 10.12.2007 № 041-14-146 «О внесении изменений и дополнений в приложение № 1 к решению </w:t>
      </w:r>
      <w:r w:rsidR="00EB24AB">
        <w:rPr>
          <w:sz w:val="28"/>
          <w:szCs w:val="28"/>
        </w:rPr>
        <w:t xml:space="preserve">городской </w:t>
      </w:r>
      <w:r w:rsidRPr="0048064C">
        <w:rPr>
          <w:sz w:val="28"/>
          <w:szCs w:val="28"/>
        </w:rPr>
        <w:t>Думы</w:t>
      </w:r>
      <w:r w:rsidR="00EB24AB">
        <w:rPr>
          <w:sz w:val="28"/>
          <w:szCs w:val="28"/>
        </w:rPr>
        <w:t xml:space="preserve"> </w:t>
      </w:r>
      <w:r w:rsidR="00595EF2">
        <w:rPr>
          <w:sz w:val="28"/>
          <w:szCs w:val="28"/>
        </w:rPr>
        <w:t xml:space="preserve"> от 27.10.2005</w:t>
      </w:r>
      <w:r w:rsidRPr="0048064C">
        <w:rPr>
          <w:sz w:val="28"/>
          <w:szCs w:val="28"/>
        </w:rPr>
        <w:t xml:space="preserve"> №110-68-58 «О системе налогообложения в виде единого налога на вмененный доход для отдельных видов деятельности», (опубликовано в газете «Саянские зори» № 220-226 от 12.12.2007  страница  10 вкладыша);  </w:t>
      </w:r>
    </w:p>
    <w:p w:rsidR="00C332A6" w:rsidRPr="0048064C" w:rsidRDefault="00C332A6" w:rsidP="00C332A6">
      <w:pPr>
        <w:autoSpaceDE w:val="0"/>
        <w:autoSpaceDN w:val="0"/>
        <w:adjustRightInd w:val="0"/>
        <w:ind w:firstLine="720"/>
        <w:jc w:val="both"/>
        <w:rPr>
          <w:sz w:val="28"/>
          <w:szCs w:val="28"/>
        </w:rPr>
      </w:pPr>
      <w:r w:rsidRPr="0048064C">
        <w:rPr>
          <w:sz w:val="28"/>
          <w:szCs w:val="28"/>
        </w:rPr>
        <w:t xml:space="preserve">-решение Думы города Саянска </w:t>
      </w:r>
      <w:r w:rsidR="00FE7C13" w:rsidRPr="0048064C">
        <w:rPr>
          <w:sz w:val="28"/>
          <w:szCs w:val="28"/>
        </w:rPr>
        <w:t xml:space="preserve">от 02.10.2008 № 051-14-86 </w:t>
      </w:r>
      <w:r w:rsidR="003E6EF4" w:rsidRPr="0048064C">
        <w:rPr>
          <w:sz w:val="28"/>
          <w:szCs w:val="28"/>
        </w:rPr>
        <w:t>«О внесении изменений и дополнений в положение  о системе налогообложения в виде единого налога на вмененный доход для отдельных видов деятельности, утвержд</w:t>
      </w:r>
      <w:r w:rsidR="00D96BC9">
        <w:rPr>
          <w:sz w:val="28"/>
          <w:szCs w:val="28"/>
        </w:rPr>
        <w:t xml:space="preserve">енное </w:t>
      </w:r>
      <w:r w:rsidR="00D96BC9" w:rsidRPr="0040514E">
        <w:rPr>
          <w:sz w:val="28"/>
          <w:szCs w:val="28"/>
        </w:rPr>
        <w:t>решением</w:t>
      </w:r>
      <w:r w:rsidR="0040514E" w:rsidRPr="0040514E">
        <w:rPr>
          <w:sz w:val="28"/>
          <w:szCs w:val="28"/>
        </w:rPr>
        <w:t xml:space="preserve"> Думы городского округа</w:t>
      </w:r>
      <w:r w:rsidR="00595EF2" w:rsidRPr="0040514E">
        <w:rPr>
          <w:sz w:val="28"/>
          <w:szCs w:val="28"/>
        </w:rPr>
        <w:t>» от</w:t>
      </w:r>
      <w:r w:rsidR="00595EF2">
        <w:rPr>
          <w:sz w:val="28"/>
          <w:szCs w:val="28"/>
        </w:rPr>
        <w:t xml:space="preserve"> 27.10.2005</w:t>
      </w:r>
      <w:r w:rsidR="003E6EF4" w:rsidRPr="0048064C">
        <w:rPr>
          <w:sz w:val="28"/>
          <w:szCs w:val="28"/>
        </w:rPr>
        <w:t xml:space="preserve"> №110-68-58»</w:t>
      </w:r>
      <w:r w:rsidRPr="0048064C">
        <w:rPr>
          <w:sz w:val="28"/>
          <w:szCs w:val="28"/>
        </w:rPr>
        <w:t xml:space="preserve">, (опубликовано в газете «Саянские зори» </w:t>
      </w:r>
      <w:r w:rsidR="00F32321" w:rsidRPr="0048064C">
        <w:rPr>
          <w:sz w:val="28"/>
          <w:szCs w:val="28"/>
        </w:rPr>
        <w:t>№ 202-207 от 15.10.2008  страница  7 вкладыша</w:t>
      </w:r>
      <w:r w:rsidRPr="0048064C">
        <w:rPr>
          <w:sz w:val="28"/>
          <w:szCs w:val="28"/>
        </w:rPr>
        <w:t xml:space="preserve">);  </w:t>
      </w:r>
    </w:p>
    <w:p w:rsidR="00176387" w:rsidRPr="0048064C" w:rsidRDefault="00176387" w:rsidP="00176387">
      <w:pPr>
        <w:autoSpaceDE w:val="0"/>
        <w:autoSpaceDN w:val="0"/>
        <w:adjustRightInd w:val="0"/>
        <w:ind w:firstLine="720"/>
        <w:jc w:val="both"/>
        <w:rPr>
          <w:sz w:val="28"/>
          <w:szCs w:val="28"/>
        </w:rPr>
      </w:pPr>
      <w:r w:rsidRPr="0048064C">
        <w:rPr>
          <w:sz w:val="28"/>
          <w:szCs w:val="28"/>
        </w:rPr>
        <w:t xml:space="preserve">-решение Думы города Саянска от 01.06.2009 № 051-14-75 </w:t>
      </w:r>
      <w:r w:rsidR="00145218" w:rsidRPr="0048064C">
        <w:rPr>
          <w:sz w:val="28"/>
          <w:szCs w:val="28"/>
        </w:rPr>
        <w:t>«О внесении изменений и дополнений в систему налогообложения в виде единого налога на вмененный доход для отдельных видов деятельности</w:t>
      </w:r>
      <w:r w:rsidR="00145218" w:rsidRPr="00D96BC9">
        <w:rPr>
          <w:sz w:val="28"/>
          <w:szCs w:val="28"/>
        </w:rPr>
        <w:t>, утвержденную решением</w:t>
      </w:r>
      <w:r w:rsidR="00145218" w:rsidRPr="0048064C">
        <w:rPr>
          <w:sz w:val="28"/>
          <w:szCs w:val="28"/>
        </w:rPr>
        <w:t xml:space="preserve"> Дум</w:t>
      </w:r>
      <w:r w:rsidR="00AC7AD6">
        <w:rPr>
          <w:sz w:val="28"/>
          <w:szCs w:val="28"/>
        </w:rPr>
        <w:t>ы города Саянска от 27.10.2005</w:t>
      </w:r>
      <w:r w:rsidR="00145218" w:rsidRPr="0048064C">
        <w:rPr>
          <w:sz w:val="28"/>
          <w:szCs w:val="28"/>
        </w:rPr>
        <w:t xml:space="preserve"> №110-68-58 «О системе налогообложения в виде единого налога на вмененный доход для отдельных видов деятельности»</w:t>
      </w:r>
      <w:r w:rsidRPr="0048064C">
        <w:rPr>
          <w:sz w:val="28"/>
          <w:szCs w:val="28"/>
        </w:rPr>
        <w:t xml:space="preserve">, (опубликовано в газете «Саянские зори» </w:t>
      </w:r>
      <w:r w:rsidR="006A643A" w:rsidRPr="0048064C">
        <w:rPr>
          <w:sz w:val="28"/>
          <w:szCs w:val="28"/>
        </w:rPr>
        <w:t>№ 132-138 от 11.06.2009  страница 4 вкладыша</w:t>
      </w:r>
      <w:r w:rsidRPr="0048064C">
        <w:rPr>
          <w:sz w:val="28"/>
          <w:szCs w:val="28"/>
        </w:rPr>
        <w:t xml:space="preserve">);  </w:t>
      </w:r>
    </w:p>
    <w:p w:rsidR="00C5608E" w:rsidRPr="00A36AE9" w:rsidRDefault="006A643A" w:rsidP="009C7C15">
      <w:pPr>
        <w:autoSpaceDE w:val="0"/>
        <w:autoSpaceDN w:val="0"/>
        <w:adjustRightInd w:val="0"/>
        <w:ind w:firstLine="720"/>
        <w:jc w:val="both"/>
        <w:rPr>
          <w:rStyle w:val="3"/>
          <w:sz w:val="28"/>
          <w:szCs w:val="28"/>
        </w:rPr>
      </w:pPr>
      <w:r w:rsidRPr="0048064C">
        <w:rPr>
          <w:sz w:val="28"/>
          <w:szCs w:val="28"/>
        </w:rPr>
        <w:t>-решение Думы города Саянска от 29.11.2012 № 61-67-12-85 «</w:t>
      </w:r>
      <w:r w:rsidR="0065563C" w:rsidRPr="0048064C">
        <w:rPr>
          <w:sz w:val="28"/>
          <w:szCs w:val="28"/>
        </w:rPr>
        <w:t xml:space="preserve">О внесении </w:t>
      </w:r>
      <w:r w:rsidR="0065563C" w:rsidRPr="00A36AE9">
        <w:rPr>
          <w:sz w:val="28"/>
          <w:szCs w:val="28"/>
        </w:rPr>
        <w:t xml:space="preserve">изменений и дополнений в систему налогообложения в виде единого налога на вмененный доход для отдельных видов деятельности, </w:t>
      </w:r>
      <w:r w:rsidR="0065563C" w:rsidRPr="00D96BC9">
        <w:rPr>
          <w:sz w:val="28"/>
          <w:szCs w:val="28"/>
        </w:rPr>
        <w:t>утвержденную решением</w:t>
      </w:r>
      <w:r w:rsidR="0065563C" w:rsidRPr="00A36AE9">
        <w:rPr>
          <w:sz w:val="28"/>
          <w:szCs w:val="28"/>
        </w:rPr>
        <w:t xml:space="preserve"> Думы города Саянска</w:t>
      </w:r>
      <w:r w:rsidR="00AC7AD6" w:rsidRPr="00A36AE9">
        <w:rPr>
          <w:sz w:val="28"/>
          <w:szCs w:val="28"/>
        </w:rPr>
        <w:t xml:space="preserve"> от 27.10.2005</w:t>
      </w:r>
      <w:r w:rsidRPr="00A36AE9">
        <w:rPr>
          <w:sz w:val="28"/>
          <w:szCs w:val="28"/>
        </w:rPr>
        <w:t xml:space="preserve"> №110-68-58 «О системе налогообложения в виде единого налога на вмененный доход для отдельных видов деятельности», (опубликовано в газете «Саянские зори» № </w:t>
      </w:r>
      <w:r w:rsidR="00A36AE9" w:rsidRPr="00A36AE9">
        <w:rPr>
          <w:sz w:val="28"/>
          <w:szCs w:val="28"/>
        </w:rPr>
        <w:t>49 от 06.12.2012  страница 10</w:t>
      </w:r>
      <w:r w:rsidRPr="00A36AE9">
        <w:rPr>
          <w:sz w:val="28"/>
          <w:szCs w:val="28"/>
        </w:rPr>
        <w:t xml:space="preserve"> вкладыша).</w:t>
      </w:r>
    </w:p>
    <w:p w:rsidR="00D42C3D" w:rsidRPr="00456126" w:rsidRDefault="00D42C3D" w:rsidP="00D42C3D">
      <w:pPr>
        <w:shd w:val="clear" w:color="auto" w:fill="FFFFFF"/>
        <w:tabs>
          <w:tab w:val="left" w:pos="1042"/>
        </w:tabs>
        <w:ind w:firstLine="701"/>
        <w:jc w:val="both"/>
        <w:rPr>
          <w:sz w:val="28"/>
          <w:szCs w:val="28"/>
        </w:rPr>
      </w:pPr>
      <w:r w:rsidRPr="00456126">
        <w:rPr>
          <w:rStyle w:val="3"/>
          <w:sz w:val="28"/>
          <w:szCs w:val="28"/>
        </w:rPr>
        <w:t>3.</w:t>
      </w:r>
      <w:r w:rsidRPr="00456126">
        <w:rPr>
          <w:sz w:val="28"/>
          <w:szCs w:val="28"/>
        </w:rPr>
        <w:t xml:space="preserve"> Настоящее решение опубликовать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http://www.dumasayansk.ru.</w:t>
      </w:r>
      <w:r w:rsidRPr="00456126">
        <w:rPr>
          <w:rStyle w:val="3"/>
          <w:sz w:val="28"/>
          <w:szCs w:val="28"/>
        </w:rPr>
        <w:t xml:space="preserve"> </w:t>
      </w:r>
    </w:p>
    <w:p w:rsidR="00D42C3D" w:rsidRPr="00456126" w:rsidRDefault="007F5646" w:rsidP="00D42C3D">
      <w:pPr>
        <w:pStyle w:val="5"/>
        <w:shd w:val="clear" w:color="auto" w:fill="auto"/>
        <w:tabs>
          <w:tab w:val="left" w:pos="0"/>
          <w:tab w:val="left" w:pos="1411"/>
        </w:tabs>
        <w:spacing w:line="302" w:lineRule="exact"/>
        <w:ind w:firstLine="709"/>
        <w:jc w:val="both"/>
        <w:rPr>
          <w:sz w:val="28"/>
          <w:szCs w:val="28"/>
        </w:rPr>
      </w:pPr>
      <w:r>
        <w:rPr>
          <w:rStyle w:val="3"/>
          <w:sz w:val="28"/>
          <w:szCs w:val="28"/>
        </w:rPr>
        <w:t>4</w:t>
      </w:r>
      <w:r w:rsidR="00D42C3D" w:rsidRPr="00456126">
        <w:rPr>
          <w:rStyle w:val="3"/>
          <w:sz w:val="28"/>
          <w:szCs w:val="28"/>
        </w:rPr>
        <w:t>. Настоящее решение вступает в силу с 1 января 2017 года, но не ран</w:t>
      </w:r>
      <w:r w:rsidR="00E96FED" w:rsidRPr="00456126">
        <w:rPr>
          <w:rStyle w:val="3"/>
          <w:sz w:val="28"/>
          <w:szCs w:val="28"/>
        </w:rPr>
        <w:t>ее чем по истечении месяца со</w:t>
      </w:r>
      <w:r w:rsidR="00D42C3D" w:rsidRPr="00456126">
        <w:rPr>
          <w:rStyle w:val="3"/>
          <w:sz w:val="28"/>
          <w:szCs w:val="28"/>
        </w:rPr>
        <w:t xml:space="preserve"> дня его официального опубликования</w:t>
      </w:r>
      <w:r w:rsidR="00181BDC" w:rsidRPr="00456126">
        <w:rPr>
          <w:rStyle w:val="3"/>
          <w:sz w:val="28"/>
          <w:szCs w:val="28"/>
        </w:rPr>
        <w:t xml:space="preserve"> и не ранее 1-го числа очередного налогового периода.</w:t>
      </w:r>
      <w:r w:rsidR="00D42C3D" w:rsidRPr="00456126">
        <w:rPr>
          <w:sz w:val="28"/>
          <w:szCs w:val="28"/>
        </w:rPr>
        <w:t xml:space="preserve">                                                                                                                                             </w:t>
      </w:r>
    </w:p>
    <w:p w:rsidR="00FE4C9A" w:rsidRPr="00456126" w:rsidRDefault="00FE4C9A" w:rsidP="00FE4C9A">
      <w:pPr>
        <w:pStyle w:val="a3"/>
        <w:ind w:right="0" w:firstLine="0"/>
        <w:rPr>
          <w:b/>
          <w:bCs/>
          <w:szCs w:val="28"/>
          <w:lang w:val="ru-RU"/>
        </w:rPr>
      </w:pPr>
    </w:p>
    <w:p w:rsidR="00FE4C9A" w:rsidRPr="0048064C" w:rsidRDefault="00FE4C9A" w:rsidP="00FE4C9A">
      <w:pPr>
        <w:pStyle w:val="a3"/>
        <w:ind w:firstLine="0"/>
        <w:jc w:val="both"/>
        <w:rPr>
          <w:szCs w:val="28"/>
          <w:lang w:val="ru-RU"/>
        </w:rPr>
      </w:pPr>
    </w:p>
    <w:p w:rsidR="00FE4C9A" w:rsidRPr="0048064C" w:rsidRDefault="00FE4C9A" w:rsidP="00FE4C9A">
      <w:pPr>
        <w:jc w:val="both"/>
        <w:rPr>
          <w:sz w:val="28"/>
          <w:szCs w:val="28"/>
        </w:rPr>
      </w:pPr>
      <w:r w:rsidRPr="0048064C">
        <w:rPr>
          <w:sz w:val="28"/>
          <w:szCs w:val="28"/>
        </w:rPr>
        <w:t>Председатель Думы городского округа</w:t>
      </w:r>
      <w:r w:rsidRPr="0048064C">
        <w:rPr>
          <w:sz w:val="28"/>
          <w:szCs w:val="28"/>
        </w:rPr>
        <w:tab/>
      </w:r>
      <w:r w:rsidRPr="0048064C">
        <w:rPr>
          <w:sz w:val="28"/>
          <w:szCs w:val="28"/>
        </w:rPr>
        <w:tab/>
        <w:t>Мэр городского округа</w:t>
      </w:r>
    </w:p>
    <w:p w:rsidR="00FE4C9A" w:rsidRPr="0048064C" w:rsidRDefault="00FE4C9A" w:rsidP="00FE4C9A">
      <w:pPr>
        <w:jc w:val="both"/>
        <w:rPr>
          <w:sz w:val="28"/>
          <w:szCs w:val="28"/>
        </w:rPr>
      </w:pPr>
      <w:r w:rsidRPr="0048064C">
        <w:rPr>
          <w:sz w:val="28"/>
          <w:szCs w:val="28"/>
        </w:rPr>
        <w:t xml:space="preserve">муниципального образования                       </w:t>
      </w:r>
      <w:r w:rsidRPr="0048064C">
        <w:rPr>
          <w:sz w:val="28"/>
          <w:szCs w:val="28"/>
        </w:rPr>
        <w:tab/>
        <w:t>муниципального образования</w:t>
      </w:r>
    </w:p>
    <w:p w:rsidR="00FE4C9A" w:rsidRPr="0048064C" w:rsidRDefault="00FE4C9A" w:rsidP="00FE4C9A">
      <w:pPr>
        <w:jc w:val="both"/>
        <w:rPr>
          <w:sz w:val="28"/>
          <w:szCs w:val="28"/>
        </w:rPr>
      </w:pPr>
      <w:r w:rsidRPr="0048064C">
        <w:rPr>
          <w:sz w:val="28"/>
          <w:szCs w:val="28"/>
        </w:rPr>
        <w:t xml:space="preserve">«город Саянск»                                              </w:t>
      </w:r>
      <w:r w:rsidRPr="0048064C">
        <w:rPr>
          <w:sz w:val="28"/>
          <w:szCs w:val="28"/>
        </w:rPr>
        <w:tab/>
        <w:t>«город Саянск»</w:t>
      </w:r>
    </w:p>
    <w:p w:rsidR="00FE4C9A" w:rsidRPr="0048064C" w:rsidRDefault="00FE4C9A" w:rsidP="00FE4C9A">
      <w:pPr>
        <w:jc w:val="both"/>
        <w:rPr>
          <w:sz w:val="28"/>
          <w:szCs w:val="28"/>
        </w:rPr>
      </w:pPr>
    </w:p>
    <w:p w:rsidR="00FE4C9A" w:rsidRPr="0048064C" w:rsidRDefault="00FE4C9A" w:rsidP="00FE4C9A">
      <w:pPr>
        <w:jc w:val="both"/>
        <w:rPr>
          <w:sz w:val="28"/>
          <w:szCs w:val="28"/>
        </w:rPr>
      </w:pPr>
    </w:p>
    <w:p w:rsidR="00FE4C9A" w:rsidRPr="0048064C" w:rsidRDefault="00D107EE" w:rsidP="0048064C">
      <w:pPr>
        <w:pStyle w:val="2"/>
        <w:suppressAutoHyphens/>
        <w:ind w:right="-1"/>
        <w:rPr>
          <w:szCs w:val="28"/>
          <w:lang w:val="ru-RU"/>
        </w:rPr>
      </w:pPr>
      <w:r w:rsidRPr="0048064C">
        <w:rPr>
          <w:szCs w:val="28"/>
          <w:lang w:val="ru-RU"/>
        </w:rPr>
        <w:t>__________</w:t>
      </w:r>
      <w:r w:rsidR="0048064C" w:rsidRPr="0048064C">
        <w:rPr>
          <w:szCs w:val="28"/>
          <w:lang w:val="ru-RU"/>
        </w:rPr>
        <w:t>___</w:t>
      </w:r>
      <w:r w:rsidRPr="0048064C">
        <w:rPr>
          <w:szCs w:val="28"/>
          <w:lang w:val="ru-RU"/>
        </w:rPr>
        <w:t>_</w:t>
      </w:r>
      <w:r w:rsidR="00FE4C9A" w:rsidRPr="0048064C">
        <w:rPr>
          <w:szCs w:val="28"/>
          <w:lang w:val="ru-RU"/>
        </w:rPr>
        <w:t xml:space="preserve">Р.М. Хайрутдинов          </w:t>
      </w:r>
      <w:r w:rsidR="00FE4C9A" w:rsidRPr="0048064C">
        <w:rPr>
          <w:szCs w:val="28"/>
          <w:lang w:val="ru-RU"/>
        </w:rPr>
        <w:tab/>
      </w:r>
      <w:r w:rsidR="0048064C" w:rsidRPr="0048064C">
        <w:rPr>
          <w:szCs w:val="28"/>
          <w:lang w:val="ru-RU"/>
        </w:rPr>
        <w:t xml:space="preserve">         </w:t>
      </w:r>
      <w:r w:rsidRPr="0048064C">
        <w:rPr>
          <w:szCs w:val="28"/>
          <w:lang w:val="ru-RU"/>
        </w:rPr>
        <w:t>_______</w:t>
      </w:r>
      <w:r w:rsidR="0048064C" w:rsidRPr="0048064C">
        <w:rPr>
          <w:szCs w:val="28"/>
          <w:lang w:val="ru-RU"/>
        </w:rPr>
        <w:t>___</w:t>
      </w:r>
      <w:r w:rsidRPr="0048064C">
        <w:rPr>
          <w:szCs w:val="28"/>
          <w:lang w:val="ru-RU"/>
        </w:rPr>
        <w:t xml:space="preserve">____О.В.Боровский          </w:t>
      </w:r>
    </w:p>
    <w:p w:rsidR="00FE4C9A" w:rsidRDefault="00FE4C9A" w:rsidP="00FE4C9A"/>
    <w:p w:rsidR="00FE4C9A" w:rsidRDefault="00FE4C9A" w:rsidP="00FE4C9A"/>
    <w:p w:rsidR="00406549" w:rsidRDefault="00406549" w:rsidP="00FE4C9A"/>
    <w:p w:rsidR="007F5646" w:rsidRDefault="0048064C" w:rsidP="00FE4C9A">
      <w:pPr>
        <w:ind w:right="567"/>
        <w:rPr>
          <w:sz w:val="22"/>
          <w:szCs w:val="22"/>
        </w:rPr>
      </w:pPr>
      <w:r>
        <w:rPr>
          <w:sz w:val="22"/>
          <w:szCs w:val="22"/>
        </w:rPr>
        <w:t>и</w:t>
      </w:r>
      <w:r w:rsidR="00801CAC">
        <w:rPr>
          <w:sz w:val="22"/>
          <w:szCs w:val="22"/>
        </w:rPr>
        <w:t>сп. Мамарина О.А.</w:t>
      </w:r>
    </w:p>
    <w:p w:rsidR="00CE2F1A" w:rsidRPr="00660934" w:rsidRDefault="00FE4C9A" w:rsidP="00ED1F16">
      <w:pPr>
        <w:ind w:right="567"/>
        <w:rPr>
          <w:sz w:val="24"/>
          <w:szCs w:val="24"/>
        </w:rPr>
      </w:pPr>
      <w:r>
        <w:rPr>
          <w:sz w:val="22"/>
          <w:szCs w:val="22"/>
        </w:rPr>
        <w:t>тел. 5-66-92</w:t>
      </w:r>
    </w:p>
    <w:p w:rsidR="007F5646" w:rsidRDefault="007F5646" w:rsidP="009D7B74">
      <w:pPr>
        <w:pStyle w:val="ConsPlusNormal"/>
        <w:ind w:left="6372" w:firstLine="708"/>
        <w:outlineLvl w:val="0"/>
        <w:rPr>
          <w:rFonts w:ascii="Times New Roman" w:hAnsi="Times New Roman" w:cs="Times New Roman"/>
          <w:sz w:val="20"/>
        </w:rPr>
      </w:pPr>
    </w:p>
    <w:p w:rsidR="007F5646" w:rsidRDefault="007F5646" w:rsidP="009D7B74">
      <w:pPr>
        <w:pStyle w:val="ConsPlusNormal"/>
        <w:ind w:left="6372" w:firstLine="708"/>
        <w:outlineLvl w:val="0"/>
        <w:rPr>
          <w:rFonts w:ascii="Times New Roman" w:hAnsi="Times New Roman" w:cs="Times New Roman"/>
          <w:sz w:val="20"/>
        </w:rPr>
      </w:pPr>
    </w:p>
    <w:p w:rsidR="007F5646" w:rsidRDefault="007F5646" w:rsidP="009D7B74">
      <w:pPr>
        <w:pStyle w:val="ConsPlusNormal"/>
        <w:ind w:left="6372" w:firstLine="708"/>
        <w:outlineLvl w:val="0"/>
        <w:rPr>
          <w:rFonts w:ascii="Times New Roman" w:hAnsi="Times New Roman" w:cs="Times New Roman"/>
          <w:sz w:val="20"/>
        </w:rPr>
      </w:pPr>
    </w:p>
    <w:p w:rsidR="007F5646" w:rsidRDefault="007F5646" w:rsidP="009D7B74">
      <w:pPr>
        <w:pStyle w:val="ConsPlusNormal"/>
        <w:ind w:left="6372" w:firstLine="708"/>
        <w:outlineLvl w:val="0"/>
        <w:rPr>
          <w:rFonts w:ascii="Times New Roman" w:hAnsi="Times New Roman" w:cs="Times New Roman"/>
          <w:sz w:val="20"/>
        </w:rPr>
      </w:pPr>
    </w:p>
    <w:p w:rsidR="007F5646" w:rsidRDefault="007F5646" w:rsidP="009D7B74">
      <w:pPr>
        <w:pStyle w:val="ConsPlusNormal"/>
        <w:ind w:left="6372" w:firstLine="708"/>
        <w:outlineLvl w:val="0"/>
        <w:rPr>
          <w:rFonts w:ascii="Times New Roman" w:hAnsi="Times New Roman" w:cs="Times New Roman"/>
          <w:sz w:val="20"/>
        </w:rPr>
      </w:pPr>
    </w:p>
    <w:p w:rsidR="004E485A" w:rsidRPr="0048064C" w:rsidRDefault="004E485A" w:rsidP="009D7B74">
      <w:pPr>
        <w:pStyle w:val="ConsPlusNormal"/>
        <w:ind w:left="6372" w:firstLine="708"/>
        <w:outlineLvl w:val="0"/>
        <w:rPr>
          <w:rFonts w:ascii="Times New Roman" w:hAnsi="Times New Roman" w:cs="Times New Roman"/>
          <w:sz w:val="20"/>
        </w:rPr>
      </w:pPr>
      <w:r w:rsidRPr="0048064C">
        <w:rPr>
          <w:rFonts w:ascii="Times New Roman" w:hAnsi="Times New Roman" w:cs="Times New Roman"/>
          <w:sz w:val="20"/>
        </w:rPr>
        <w:t xml:space="preserve">Приложение </w:t>
      </w:r>
    </w:p>
    <w:p w:rsidR="009D7B74" w:rsidRDefault="004E485A" w:rsidP="00440079">
      <w:pPr>
        <w:pStyle w:val="ConsPlusNormal"/>
        <w:ind w:left="7080"/>
        <w:rPr>
          <w:rFonts w:ascii="Times New Roman" w:hAnsi="Times New Roman" w:cs="Times New Roman"/>
          <w:sz w:val="20"/>
        </w:rPr>
      </w:pPr>
      <w:r w:rsidRPr="0048064C">
        <w:rPr>
          <w:rFonts w:ascii="Times New Roman" w:hAnsi="Times New Roman" w:cs="Times New Roman"/>
          <w:sz w:val="20"/>
        </w:rPr>
        <w:t>к решению</w:t>
      </w:r>
      <w:r w:rsidR="009D7B74">
        <w:rPr>
          <w:rFonts w:ascii="Times New Roman" w:hAnsi="Times New Roman" w:cs="Times New Roman"/>
          <w:sz w:val="20"/>
        </w:rPr>
        <w:t xml:space="preserve"> Думы городского </w:t>
      </w:r>
      <w:r w:rsidR="00440079">
        <w:rPr>
          <w:rFonts w:ascii="Times New Roman" w:hAnsi="Times New Roman" w:cs="Times New Roman"/>
          <w:sz w:val="20"/>
        </w:rPr>
        <w:t xml:space="preserve"> </w:t>
      </w:r>
      <w:r w:rsidR="009D7B74">
        <w:rPr>
          <w:rFonts w:ascii="Times New Roman" w:hAnsi="Times New Roman" w:cs="Times New Roman"/>
          <w:sz w:val="20"/>
        </w:rPr>
        <w:t>округа</w:t>
      </w:r>
      <w:r w:rsidR="00440079">
        <w:rPr>
          <w:rFonts w:ascii="Times New Roman" w:hAnsi="Times New Roman" w:cs="Times New Roman"/>
          <w:sz w:val="20"/>
        </w:rPr>
        <w:t xml:space="preserve"> </w:t>
      </w:r>
      <w:r w:rsidR="009D7B74">
        <w:rPr>
          <w:rFonts w:ascii="Times New Roman" w:hAnsi="Times New Roman" w:cs="Times New Roman"/>
          <w:sz w:val="20"/>
        </w:rPr>
        <w:t>муниципального образования «город Саянск»</w:t>
      </w:r>
    </w:p>
    <w:p w:rsidR="009D7B74" w:rsidRPr="0048064C" w:rsidRDefault="00440079" w:rsidP="009D7B74">
      <w:pPr>
        <w:pStyle w:val="ConsPlusNormal"/>
        <w:ind w:left="6372" w:firstLine="708"/>
        <w:rPr>
          <w:rFonts w:ascii="Times New Roman" w:hAnsi="Times New Roman" w:cs="Times New Roman"/>
          <w:sz w:val="20"/>
        </w:rPr>
      </w:pPr>
      <w:r>
        <w:rPr>
          <w:rFonts w:ascii="Times New Roman" w:hAnsi="Times New Roman" w:cs="Times New Roman"/>
          <w:sz w:val="20"/>
        </w:rPr>
        <w:t>от</w:t>
      </w:r>
      <w:r w:rsidR="00F27B74">
        <w:rPr>
          <w:rFonts w:ascii="Times New Roman" w:hAnsi="Times New Roman" w:cs="Times New Roman"/>
          <w:sz w:val="20"/>
        </w:rPr>
        <w:t xml:space="preserve">17.11.2016 </w:t>
      </w:r>
      <w:r>
        <w:rPr>
          <w:rFonts w:ascii="Times New Roman" w:hAnsi="Times New Roman" w:cs="Times New Roman"/>
          <w:sz w:val="20"/>
        </w:rPr>
        <w:t>№</w:t>
      </w:r>
      <w:r w:rsidR="00F27B74">
        <w:rPr>
          <w:rFonts w:ascii="Times New Roman" w:hAnsi="Times New Roman" w:cs="Times New Roman"/>
          <w:sz w:val="20"/>
        </w:rPr>
        <w:t>61-67-16-53</w:t>
      </w:r>
    </w:p>
    <w:p w:rsidR="004E485A" w:rsidRDefault="004E485A">
      <w:pPr>
        <w:pStyle w:val="ConsPlusNormal"/>
        <w:jc w:val="both"/>
        <w:rPr>
          <w:rFonts w:ascii="Times New Roman" w:hAnsi="Times New Roman" w:cs="Times New Roman"/>
          <w:sz w:val="26"/>
          <w:szCs w:val="26"/>
        </w:rPr>
      </w:pPr>
    </w:p>
    <w:p w:rsidR="009D7B74" w:rsidRDefault="009D7B74">
      <w:pPr>
        <w:pStyle w:val="ConsPlusNormal"/>
        <w:jc w:val="both"/>
        <w:rPr>
          <w:rFonts w:ascii="Times New Roman" w:hAnsi="Times New Roman" w:cs="Times New Roman"/>
          <w:sz w:val="26"/>
          <w:szCs w:val="26"/>
        </w:rPr>
      </w:pPr>
    </w:p>
    <w:p w:rsidR="0048064C" w:rsidRPr="0048064C" w:rsidRDefault="00590C78">
      <w:pPr>
        <w:pStyle w:val="ConsPlusNormal"/>
        <w:jc w:val="center"/>
        <w:rPr>
          <w:rFonts w:ascii="Times New Roman" w:hAnsi="Times New Roman" w:cs="Times New Roman"/>
          <w:b/>
          <w:sz w:val="24"/>
          <w:szCs w:val="24"/>
        </w:rPr>
      </w:pPr>
      <w:bookmarkStart w:id="0" w:name="P41"/>
      <w:bookmarkEnd w:id="0"/>
      <w:r>
        <w:rPr>
          <w:rFonts w:ascii="Times New Roman" w:hAnsi="Times New Roman" w:cs="Times New Roman"/>
          <w:b/>
          <w:sz w:val="24"/>
          <w:szCs w:val="24"/>
        </w:rPr>
        <w:t>О</w:t>
      </w:r>
      <w:r w:rsidR="0048064C" w:rsidRPr="0048064C">
        <w:rPr>
          <w:rFonts w:ascii="Times New Roman" w:hAnsi="Times New Roman" w:cs="Times New Roman"/>
          <w:b/>
          <w:sz w:val="24"/>
          <w:szCs w:val="24"/>
        </w:rPr>
        <w:t xml:space="preserve"> системе налогообложения </w:t>
      </w:r>
    </w:p>
    <w:p w:rsidR="0048064C" w:rsidRPr="0048064C" w:rsidRDefault="0048064C">
      <w:pPr>
        <w:pStyle w:val="ConsPlusNormal"/>
        <w:jc w:val="center"/>
        <w:rPr>
          <w:rFonts w:ascii="Times New Roman" w:hAnsi="Times New Roman" w:cs="Times New Roman"/>
          <w:b/>
          <w:sz w:val="24"/>
          <w:szCs w:val="24"/>
        </w:rPr>
      </w:pPr>
      <w:r w:rsidRPr="0048064C">
        <w:rPr>
          <w:rFonts w:ascii="Times New Roman" w:hAnsi="Times New Roman" w:cs="Times New Roman"/>
          <w:b/>
          <w:sz w:val="24"/>
          <w:szCs w:val="24"/>
        </w:rPr>
        <w:t>в виде единого налога на вмененный доход для отдельных видов деятельности</w:t>
      </w:r>
    </w:p>
    <w:p w:rsidR="0048064C" w:rsidRDefault="0048064C">
      <w:pPr>
        <w:pStyle w:val="ConsPlusNormal"/>
        <w:jc w:val="center"/>
        <w:rPr>
          <w:rFonts w:ascii="Times New Roman" w:hAnsi="Times New Roman" w:cs="Times New Roman"/>
          <w:sz w:val="24"/>
          <w:szCs w:val="24"/>
        </w:rPr>
      </w:pPr>
    </w:p>
    <w:p w:rsidR="009D7B74" w:rsidRPr="0048064C" w:rsidRDefault="009D7B74">
      <w:pPr>
        <w:pStyle w:val="ConsPlusNormal"/>
        <w:jc w:val="center"/>
        <w:rPr>
          <w:rFonts w:ascii="Times New Roman" w:hAnsi="Times New Roman" w:cs="Times New Roman"/>
          <w:sz w:val="24"/>
          <w:szCs w:val="24"/>
        </w:rPr>
      </w:pPr>
    </w:p>
    <w:p w:rsidR="0048064C" w:rsidRPr="009D7B74" w:rsidRDefault="0048064C" w:rsidP="0048064C">
      <w:pPr>
        <w:pStyle w:val="ConsPlusNormal"/>
        <w:jc w:val="center"/>
        <w:outlineLvl w:val="1"/>
        <w:rPr>
          <w:rFonts w:ascii="Times New Roman" w:hAnsi="Times New Roman" w:cs="Times New Roman"/>
          <w:b/>
          <w:sz w:val="24"/>
          <w:szCs w:val="24"/>
        </w:rPr>
      </w:pPr>
      <w:r w:rsidRPr="009D7B74">
        <w:rPr>
          <w:rFonts w:ascii="Times New Roman" w:hAnsi="Times New Roman" w:cs="Times New Roman"/>
          <w:b/>
          <w:sz w:val="24"/>
          <w:szCs w:val="24"/>
        </w:rPr>
        <w:t xml:space="preserve">1. </w:t>
      </w:r>
      <w:r w:rsidR="004E485A" w:rsidRPr="009D7B74">
        <w:rPr>
          <w:rFonts w:ascii="Times New Roman" w:hAnsi="Times New Roman" w:cs="Times New Roman"/>
          <w:b/>
          <w:sz w:val="24"/>
          <w:szCs w:val="24"/>
        </w:rPr>
        <w:t>В</w:t>
      </w:r>
      <w:r w:rsidRPr="009D7B74">
        <w:rPr>
          <w:rFonts w:ascii="Times New Roman" w:hAnsi="Times New Roman" w:cs="Times New Roman"/>
          <w:b/>
          <w:sz w:val="24"/>
          <w:szCs w:val="24"/>
        </w:rPr>
        <w:t>иды предпринимательской деятельности, в отношении которых вводится система налогообложения в виде единого налога на вмененный доход для отдельных видов деятельности</w:t>
      </w:r>
    </w:p>
    <w:p w:rsidR="004E485A" w:rsidRPr="0048064C" w:rsidRDefault="004E485A">
      <w:pPr>
        <w:pStyle w:val="ConsPlusNormal"/>
        <w:jc w:val="both"/>
        <w:rPr>
          <w:rFonts w:ascii="Times New Roman" w:hAnsi="Times New Roman" w:cs="Times New Roman"/>
          <w:sz w:val="24"/>
          <w:szCs w:val="24"/>
        </w:rPr>
      </w:pPr>
    </w:p>
    <w:p w:rsidR="004E485A" w:rsidRPr="0048064C" w:rsidRDefault="004E485A">
      <w:pPr>
        <w:pStyle w:val="ConsPlusNormal"/>
        <w:ind w:firstLine="540"/>
        <w:jc w:val="both"/>
        <w:rPr>
          <w:rFonts w:ascii="Times New Roman" w:hAnsi="Times New Roman" w:cs="Times New Roman"/>
          <w:sz w:val="24"/>
          <w:szCs w:val="24"/>
        </w:rPr>
      </w:pPr>
      <w:r w:rsidRPr="0048064C">
        <w:rPr>
          <w:rFonts w:ascii="Times New Roman" w:hAnsi="Times New Roman" w:cs="Times New Roman"/>
          <w:sz w:val="24"/>
          <w:szCs w:val="24"/>
        </w:rPr>
        <w:t>На территор</w:t>
      </w:r>
      <w:r w:rsidR="0048064C">
        <w:rPr>
          <w:rFonts w:ascii="Times New Roman" w:hAnsi="Times New Roman" w:cs="Times New Roman"/>
          <w:sz w:val="24"/>
          <w:szCs w:val="24"/>
        </w:rPr>
        <w:t>ии муниципального образования "г</w:t>
      </w:r>
      <w:r w:rsidRPr="0048064C">
        <w:rPr>
          <w:rFonts w:ascii="Times New Roman" w:hAnsi="Times New Roman" w:cs="Times New Roman"/>
          <w:sz w:val="24"/>
          <w:szCs w:val="24"/>
        </w:rPr>
        <w:t>ород Саянск" единый налог вводится в действие в отношении следующих видов предпринимательской деятельности:</w:t>
      </w:r>
    </w:p>
    <w:p w:rsidR="004E485A" w:rsidRPr="0048064C" w:rsidRDefault="004E485A" w:rsidP="00EC64D5">
      <w:pPr>
        <w:pStyle w:val="ConsPlusNormal"/>
        <w:ind w:firstLine="540"/>
        <w:jc w:val="both"/>
        <w:rPr>
          <w:rFonts w:ascii="Times New Roman" w:hAnsi="Times New Roman" w:cs="Times New Roman"/>
          <w:sz w:val="24"/>
          <w:szCs w:val="24"/>
        </w:rPr>
      </w:pPr>
      <w:r w:rsidRPr="0048064C">
        <w:rPr>
          <w:rFonts w:ascii="Times New Roman" w:hAnsi="Times New Roman" w:cs="Times New Roman"/>
          <w:sz w:val="24"/>
          <w:szCs w:val="24"/>
        </w:rPr>
        <w:t>1) оказания бытовых услуг</w:t>
      </w:r>
      <w:r w:rsidR="006A0317" w:rsidRPr="0048064C">
        <w:rPr>
          <w:rFonts w:ascii="Times New Roman" w:hAnsi="Times New Roman" w:cs="Times New Roman"/>
          <w:sz w:val="24"/>
          <w:szCs w:val="24"/>
        </w:rPr>
        <w:t>. Коды видов деятельности в соответствии с Общероссийским кла</w:t>
      </w:r>
      <w:r w:rsidR="00590C78">
        <w:rPr>
          <w:rFonts w:ascii="Times New Roman" w:hAnsi="Times New Roman" w:cs="Times New Roman"/>
          <w:sz w:val="24"/>
          <w:szCs w:val="24"/>
        </w:rPr>
        <w:t>ссификатором видов экономической</w:t>
      </w:r>
      <w:r w:rsidR="006A0317" w:rsidRPr="0048064C">
        <w:rPr>
          <w:rFonts w:ascii="Times New Roman" w:hAnsi="Times New Roman" w:cs="Times New Roman"/>
          <w:sz w:val="24"/>
          <w:szCs w:val="24"/>
        </w:rPr>
        <w:t xml:space="preserve">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w:t>
      </w:r>
      <w:r w:rsidR="0075121F">
        <w:rPr>
          <w:rFonts w:ascii="Times New Roman" w:hAnsi="Times New Roman" w:cs="Times New Roman"/>
          <w:sz w:val="24"/>
          <w:szCs w:val="24"/>
        </w:rPr>
        <w:t>, определяются Правительством Российской Федерации</w:t>
      </w:r>
      <w:r w:rsidR="00A440F8" w:rsidRPr="0048064C">
        <w:rPr>
          <w:rFonts w:ascii="Times New Roman" w:hAnsi="Times New Roman" w:cs="Times New Roman"/>
          <w:sz w:val="24"/>
          <w:szCs w:val="24"/>
        </w:rPr>
        <w:t>;</w:t>
      </w:r>
    </w:p>
    <w:p w:rsidR="004E485A" w:rsidRPr="0048064C" w:rsidRDefault="004E485A">
      <w:pPr>
        <w:pStyle w:val="ConsPlusNormal"/>
        <w:ind w:firstLine="540"/>
        <w:jc w:val="both"/>
        <w:rPr>
          <w:rFonts w:ascii="Times New Roman" w:hAnsi="Times New Roman" w:cs="Times New Roman"/>
          <w:sz w:val="24"/>
          <w:szCs w:val="24"/>
        </w:rPr>
      </w:pPr>
      <w:r w:rsidRPr="0048064C">
        <w:rPr>
          <w:rFonts w:ascii="Times New Roman" w:hAnsi="Times New Roman" w:cs="Times New Roman"/>
          <w:sz w:val="24"/>
          <w:szCs w:val="24"/>
        </w:rPr>
        <w:t>2) оказания ветеринарных услуг;</w:t>
      </w:r>
    </w:p>
    <w:p w:rsidR="004E485A" w:rsidRPr="0048064C" w:rsidRDefault="005910F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4E485A" w:rsidRPr="0048064C">
        <w:rPr>
          <w:rFonts w:ascii="Times New Roman" w:hAnsi="Times New Roman" w:cs="Times New Roman"/>
          <w:sz w:val="24"/>
          <w:szCs w:val="24"/>
        </w:rPr>
        <w:t>оказания услуг по ремонту, техническому обслуживанию и мойке автомототранспортных средств;</w:t>
      </w:r>
    </w:p>
    <w:p w:rsidR="004E485A" w:rsidRPr="0048064C" w:rsidRDefault="004E485A" w:rsidP="00EC64D5">
      <w:pPr>
        <w:pStyle w:val="ConsPlusNormal"/>
        <w:ind w:firstLine="540"/>
        <w:jc w:val="both"/>
        <w:rPr>
          <w:rFonts w:ascii="Times New Roman" w:hAnsi="Times New Roman" w:cs="Times New Roman"/>
          <w:sz w:val="24"/>
          <w:szCs w:val="24"/>
        </w:rPr>
      </w:pPr>
      <w:r w:rsidRPr="0048064C">
        <w:rPr>
          <w:rFonts w:ascii="Times New Roman" w:hAnsi="Times New Roman" w:cs="Times New Roman"/>
          <w:sz w:val="24"/>
          <w:szCs w:val="24"/>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4E485A" w:rsidRPr="0048064C" w:rsidRDefault="004E485A">
      <w:pPr>
        <w:pStyle w:val="ConsPlusNormal"/>
        <w:ind w:firstLine="540"/>
        <w:jc w:val="both"/>
        <w:rPr>
          <w:rFonts w:ascii="Times New Roman" w:hAnsi="Times New Roman" w:cs="Times New Roman"/>
          <w:sz w:val="24"/>
          <w:szCs w:val="24"/>
        </w:rPr>
      </w:pPr>
      <w:r w:rsidRPr="0048064C">
        <w:rPr>
          <w:rFonts w:ascii="Times New Roman" w:hAnsi="Times New Roman" w:cs="Times New Roman"/>
          <w:sz w:val="24"/>
          <w:szCs w:val="24"/>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4E485A" w:rsidRPr="0048064C" w:rsidRDefault="004E485A">
      <w:pPr>
        <w:pStyle w:val="ConsPlusNormal"/>
        <w:ind w:firstLine="540"/>
        <w:jc w:val="both"/>
        <w:rPr>
          <w:rFonts w:ascii="Times New Roman" w:hAnsi="Times New Roman" w:cs="Times New Roman"/>
          <w:sz w:val="24"/>
          <w:szCs w:val="24"/>
        </w:rPr>
      </w:pPr>
      <w:r w:rsidRPr="0048064C">
        <w:rPr>
          <w:rFonts w:ascii="Times New Roman" w:hAnsi="Times New Roman" w:cs="Times New Roman"/>
          <w:sz w:val="24"/>
          <w:szCs w:val="24"/>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4E485A" w:rsidRPr="0048064C" w:rsidRDefault="004E485A">
      <w:pPr>
        <w:pStyle w:val="ConsPlusNormal"/>
        <w:ind w:firstLine="540"/>
        <w:jc w:val="both"/>
        <w:rPr>
          <w:rFonts w:ascii="Times New Roman" w:hAnsi="Times New Roman" w:cs="Times New Roman"/>
          <w:sz w:val="24"/>
          <w:szCs w:val="24"/>
        </w:rPr>
      </w:pPr>
      <w:r w:rsidRPr="0048064C">
        <w:rPr>
          <w:rFonts w:ascii="Times New Roman" w:hAnsi="Times New Roman" w:cs="Times New Roman"/>
          <w:sz w:val="24"/>
          <w:szCs w:val="24"/>
        </w:rPr>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4E485A" w:rsidRPr="0048064C" w:rsidRDefault="004E485A">
      <w:pPr>
        <w:pStyle w:val="ConsPlusNormal"/>
        <w:ind w:firstLine="540"/>
        <w:jc w:val="both"/>
        <w:rPr>
          <w:rFonts w:ascii="Times New Roman" w:hAnsi="Times New Roman" w:cs="Times New Roman"/>
          <w:sz w:val="24"/>
          <w:szCs w:val="24"/>
        </w:rPr>
      </w:pPr>
      <w:r w:rsidRPr="0048064C">
        <w:rPr>
          <w:rFonts w:ascii="Times New Roman" w:hAnsi="Times New Roman" w:cs="Times New Roman"/>
          <w:sz w:val="24"/>
          <w:szCs w:val="24"/>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4E485A" w:rsidRPr="0048064C" w:rsidRDefault="004E485A">
      <w:pPr>
        <w:pStyle w:val="ConsPlusNormal"/>
        <w:ind w:firstLine="540"/>
        <w:jc w:val="both"/>
        <w:rPr>
          <w:rFonts w:ascii="Times New Roman" w:hAnsi="Times New Roman" w:cs="Times New Roman"/>
          <w:sz w:val="24"/>
          <w:szCs w:val="24"/>
        </w:rPr>
      </w:pPr>
      <w:r w:rsidRPr="0048064C">
        <w:rPr>
          <w:rFonts w:ascii="Times New Roman" w:hAnsi="Times New Roman" w:cs="Times New Roman"/>
          <w:sz w:val="24"/>
          <w:szCs w:val="24"/>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4E485A" w:rsidRPr="0048064C" w:rsidRDefault="004E485A">
      <w:pPr>
        <w:pStyle w:val="ConsPlusNormal"/>
        <w:ind w:firstLine="540"/>
        <w:jc w:val="both"/>
        <w:rPr>
          <w:rFonts w:ascii="Times New Roman" w:hAnsi="Times New Roman" w:cs="Times New Roman"/>
          <w:sz w:val="24"/>
          <w:szCs w:val="24"/>
        </w:rPr>
      </w:pPr>
      <w:r w:rsidRPr="0048064C">
        <w:rPr>
          <w:rFonts w:ascii="Times New Roman" w:hAnsi="Times New Roman" w:cs="Times New Roman"/>
          <w:sz w:val="24"/>
          <w:szCs w:val="24"/>
        </w:rPr>
        <w:t>10) распространения наружной рекламы с использованием рекламных конструкций;</w:t>
      </w:r>
    </w:p>
    <w:p w:rsidR="004E485A" w:rsidRPr="0048064C" w:rsidRDefault="004E485A">
      <w:pPr>
        <w:pStyle w:val="ConsPlusNormal"/>
        <w:ind w:firstLine="540"/>
        <w:jc w:val="both"/>
        <w:rPr>
          <w:rFonts w:ascii="Times New Roman" w:hAnsi="Times New Roman" w:cs="Times New Roman"/>
          <w:sz w:val="24"/>
          <w:szCs w:val="24"/>
        </w:rPr>
      </w:pPr>
      <w:r w:rsidRPr="0048064C">
        <w:rPr>
          <w:rFonts w:ascii="Times New Roman" w:hAnsi="Times New Roman" w:cs="Times New Roman"/>
          <w:sz w:val="24"/>
          <w:szCs w:val="24"/>
        </w:rPr>
        <w:t>11) размещения рекламы с использованием внешних и внутренних поверхностей транспортных средств;</w:t>
      </w:r>
    </w:p>
    <w:p w:rsidR="004E485A" w:rsidRPr="0048064C" w:rsidRDefault="004E485A">
      <w:pPr>
        <w:pStyle w:val="ConsPlusNormal"/>
        <w:ind w:firstLine="540"/>
        <w:jc w:val="both"/>
        <w:rPr>
          <w:rFonts w:ascii="Times New Roman" w:hAnsi="Times New Roman" w:cs="Times New Roman"/>
          <w:sz w:val="24"/>
          <w:szCs w:val="24"/>
        </w:rPr>
      </w:pPr>
      <w:r w:rsidRPr="0048064C">
        <w:rPr>
          <w:rFonts w:ascii="Times New Roman" w:hAnsi="Times New Roman" w:cs="Times New Roman"/>
          <w:sz w:val="24"/>
          <w:szCs w:val="24"/>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4E485A" w:rsidRPr="0048064C" w:rsidRDefault="00693AE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 о</w:t>
      </w:r>
      <w:r w:rsidR="004E485A" w:rsidRPr="0048064C">
        <w:rPr>
          <w:rFonts w:ascii="Times New Roman" w:hAnsi="Times New Roman" w:cs="Times New Roman"/>
          <w:sz w:val="24"/>
          <w:szCs w:val="24"/>
        </w:rPr>
        <w:t>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организаций общественного питания, не имеющих зала обслуживания посетителей.</w:t>
      </w:r>
    </w:p>
    <w:p w:rsidR="004E485A" w:rsidRPr="0048064C" w:rsidRDefault="004E485A">
      <w:pPr>
        <w:pStyle w:val="ConsPlusNormal"/>
        <w:ind w:firstLine="540"/>
        <w:jc w:val="both"/>
        <w:rPr>
          <w:rFonts w:ascii="Times New Roman" w:hAnsi="Times New Roman" w:cs="Times New Roman"/>
          <w:sz w:val="24"/>
          <w:szCs w:val="24"/>
        </w:rPr>
      </w:pPr>
      <w:r w:rsidRPr="0048064C">
        <w:rPr>
          <w:rFonts w:ascii="Times New Roman" w:hAnsi="Times New Roman" w:cs="Times New Roman"/>
          <w:sz w:val="24"/>
          <w:szCs w:val="24"/>
        </w:rPr>
        <w:t>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4E485A" w:rsidRPr="0048064C" w:rsidRDefault="004E485A">
      <w:pPr>
        <w:pStyle w:val="ConsPlusNormal"/>
        <w:jc w:val="both"/>
        <w:rPr>
          <w:rFonts w:ascii="Times New Roman" w:hAnsi="Times New Roman" w:cs="Times New Roman"/>
          <w:sz w:val="24"/>
          <w:szCs w:val="24"/>
        </w:rPr>
      </w:pPr>
    </w:p>
    <w:p w:rsidR="0048064C" w:rsidRPr="009D7B74" w:rsidRDefault="004E485A">
      <w:pPr>
        <w:pStyle w:val="ConsPlusNormal"/>
        <w:jc w:val="center"/>
        <w:outlineLvl w:val="1"/>
        <w:rPr>
          <w:rFonts w:ascii="Times New Roman" w:hAnsi="Times New Roman" w:cs="Times New Roman"/>
          <w:b/>
          <w:sz w:val="24"/>
          <w:szCs w:val="24"/>
        </w:rPr>
      </w:pPr>
      <w:r w:rsidRPr="009D7B74">
        <w:rPr>
          <w:rFonts w:ascii="Times New Roman" w:hAnsi="Times New Roman" w:cs="Times New Roman"/>
          <w:b/>
          <w:sz w:val="24"/>
          <w:szCs w:val="24"/>
        </w:rPr>
        <w:t xml:space="preserve">2. </w:t>
      </w:r>
      <w:r w:rsidR="0048064C" w:rsidRPr="009D7B74">
        <w:rPr>
          <w:rFonts w:ascii="Times New Roman" w:hAnsi="Times New Roman" w:cs="Times New Roman"/>
          <w:b/>
          <w:sz w:val="24"/>
          <w:szCs w:val="24"/>
        </w:rPr>
        <w:t>Значения корректирующего коэффициента К2</w:t>
      </w:r>
    </w:p>
    <w:p w:rsidR="0048064C" w:rsidRDefault="0048064C">
      <w:pPr>
        <w:pStyle w:val="ConsPlusNormal"/>
        <w:jc w:val="center"/>
        <w:outlineLvl w:val="1"/>
        <w:rPr>
          <w:rFonts w:ascii="Times New Roman" w:hAnsi="Times New Roman" w:cs="Times New Roman"/>
          <w:sz w:val="24"/>
          <w:szCs w:val="24"/>
        </w:rPr>
      </w:pPr>
    </w:p>
    <w:p w:rsidR="004E485A" w:rsidRPr="00440079" w:rsidRDefault="00EC64D5" w:rsidP="00EC64D5">
      <w:pPr>
        <w:pStyle w:val="ConsPlusNormal"/>
        <w:ind w:firstLine="540"/>
        <w:jc w:val="both"/>
        <w:rPr>
          <w:rFonts w:ascii="Times New Roman" w:hAnsi="Times New Roman" w:cs="Times New Roman"/>
          <w:sz w:val="24"/>
          <w:szCs w:val="24"/>
        </w:rPr>
      </w:pPr>
      <w:r w:rsidRPr="00440079">
        <w:rPr>
          <w:rFonts w:ascii="Times New Roman" w:hAnsi="Times New Roman" w:cs="Times New Roman"/>
          <w:sz w:val="24"/>
          <w:szCs w:val="24"/>
        </w:rPr>
        <w:t xml:space="preserve">Значение корректирующего коэффициента К2 определяется для всех категорий налогоплательщиков </w:t>
      </w:r>
      <w:r w:rsidR="00F365C8">
        <w:rPr>
          <w:rFonts w:ascii="Times New Roman" w:hAnsi="Times New Roman" w:cs="Times New Roman"/>
          <w:sz w:val="24"/>
          <w:szCs w:val="24"/>
        </w:rPr>
        <w:t>решением Думы</w:t>
      </w:r>
      <w:r w:rsidRPr="00440079">
        <w:rPr>
          <w:rFonts w:ascii="Times New Roman" w:hAnsi="Times New Roman" w:cs="Times New Roman"/>
          <w:sz w:val="24"/>
          <w:szCs w:val="24"/>
        </w:rPr>
        <w:t xml:space="preserve"> городского округа на период не менее чем календарный год. Если нормативный правовой акт Думы городского округа о внесении изменений в действующее значение корректирующего коэффициента К2 не принят до начала следующего календарного года и (или) не вступил в силу с начала следующего календарного года, то в следующем календарном году продолжают действовать значения корректирующего коэффициента К2, действовавшие в предыдущем календарном году.</w:t>
      </w:r>
    </w:p>
    <w:p w:rsidR="004E485A" w:rsidRPr="00440079" w:rsidRDefault="004E485A">
      <w:pPr>
        <w:pStyle w:val="ConsPlusNormal"/>
        <w:ind w:firstLine="540"/>
        <w:jc w:val="both"/>
        <w:rPr>
          <w:rFonts w:ascii="Times New Roman" w:hAnsi="Times New Roman" w:cs="Times New Roman"/>
          <w:sz w:val="24"/>
          <w:szCs w:val="24"/>
        </w:rPr>
      </w:pPr>
      <w:r w:rsidRPr="00440079">
        <w:rPr>
          <w:rFonts w:ascii="Times New Roman" w:hAnsi="Times New Roman" w:cs="Times New Roman"/>
          <w:sz w:val="24"/>
          <w:szCs w:val="24"/>
        </w:rPr>
        <w:t xml:space="preserve">Значения корректирующего </w:t>
      </w:r>
      <w:hyperlink r:id="rId8" w:history="1">
        <w:r w:rsidRPr="00440079">
          <w:rPr>
            <w:rFonts w:ascii="Times New Roman" w:hAnsi="Times New Roman" w:cs="Times New Roman"/>
            <w:sz w:val="24"/>
            <w:szCs w:val="24"/>
          </w:rPr>
          <w:t>коэффициента К2</w:t>
        </w:r>
      </w:hyperlink>
      <w:r w:rsidRPr="00440079">
        <w:rPr>
          <w:rFonts w:ascii="Times New Roman" w:hAnsi="Times New Roman" w:cs="Times New Roman"/>
          <w:sz w:val="24"/>
          <w:szCs w:val="24"/>
        </w:rPr>
        <w:t xml:space="preserve">, учитывающего совокупность особенностей ведения предпринимательской деятельности, в том числе ассортимент товаров (работ, услуг),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видов, легковых и грузовых автомобилей, прицепов, полуприцепов и прицепов-роспусков, используемых для распространения и (или) размещения рекламы, и иные особенности, определяются по следующей </w:t>
      </w:r>
      <w:hyperlink w:anchor="P87" w:history="1">
        <w:r w:rsidRPr="00440079">
          <w:rPr>
            <w:rFonts w:ascii="Times New Roman" w:hAnsi="Times New Roman" w:cs="Times New Roman"/>
            <w:sz w:val="24"/>
            <w:szCs w:val="24"/>
          </w:rPr>
          <w:t>формуле</w:t>
        </w:r>
      </w:hyperlink>
      <w:r w:rsidR="00D70449">
        <w:rPr>
          <w:rFonts w:ascii="Times New Roman" w:hAnsi="Times New Roman" w:cs="Times New Roman"/>
          <w:sz w:val="24"/>
          <w:szCs w:val="24"/>
        </w:rPr>
        <w:t>:</w:t>
      </w:r>
      <w:r w:rsidRPr="00440079">
        <w:rPr>
          <w:rFonts w:ascii="Times New Roman" w:hAnsi="Times New Roman" w:cs="Times New Roman"/>
          <w:sz w:val="24"/>
          <w:szCs w:val="24"/>
        </w:rPr>
        <w:t xml:space="preserve"> </w:t>
      </w:r>
    </w:p>
    <w:p w:rsidR="004E485A" w:rsidRPr="00440079" w:rsidRDefault="004E485A">
      <w:pPr>
        <w:pStyle w:val="ConsPlusNormal"/>
        <w:jc w:val="both"/>
        <w:rPr>
          <w:rFonts w:ascii="Times New Roman" w:hAnsi="Times New Roman" w:cs="Times New Roman"/>
          <w:sz w:val="24"/>
          <w:szCs w:val="24"/>
        </w:rPr>
      </w:pPr>
    </w:p>
    <w:p w:rsidR="004E485A" w:rsidRPr="00440079" w:rsidRDefault="004E485A">
      <w:pPr>
        <w:pStyle w:val="ConsPlusNormal"/>
        <w:jc w:val="center"/>
        <w:rPr>
          <w:rFonts w:ascii="Times New Roman" w:hAnsi="Times New Roman" w:cs="Times New Roman"/>
          <w:sz w:val="24"/>
          <w:szCs w:val="24"/>
        </w:rPr>
      </w:pPr>
      <w:bookmarkStart w:id="1" w:name="P87"/>
      <w:bookmarkEnd w:id="1"/>
      <w:r w:rsidRPr="00440079">
        <w:rPr>
          <w:rFonts w:ascii="Times New Roman" w:hAnsi="Times New Roman" w:cs="Times New Roman"/>
          <w:sz w:val="24"/>
          <w:szCs w:val="24"/>
        </w:rPr>
        <w:t>К2 = A x B x C x D,</w:t>
      </w:r>
    </w:p>
    <w:p w:rsidR="004E485A" w:rsidRPr="00440079" w:rsidRDefault="004E485A">
      <w:pPr>
        <w:pStyle w:val="ConsPlusNormal"/>
        <w:jc w:val="both"/>
        <w:rPr>
          <w:rFonts w:ascii="Times New Roman" w:hAnsi="Times New Roman" w:cs="Times New Roman"/>
          <w:sz w:val="24"/>
          <w:szCs w:val="24"/>
        </w:rPr>
      </w:pPr>
    </w:p>
    <w:p w:rsidR="004E485A" w:rsidRPr="00440079" w:rsidRDefault="004E485A">
      <w:pPr>
        <w:pStyle w:val="ConsPlusNormal"/>
        <w:ind w:firstLine="540"/>
        <w:jc w:val="both"/>
        <w:rPr>
          <w:rFonts w:ascii="Times New Roman" w:hAnsi="Times New Roman" w:cs="Times New Roman"/>
          <w:sz w:val="24"/>
          <w:szCs w:val="24"/>
        </w:rPr>
      </w:pPr>
      <w:r w:rsidRPr="00440079">
        <w:rPr>
          <w:rFonts w:ascii="Times New Roman" w:hAnsi="Times New Roman" w:cs="Times New Roman"/>
          <w:sz w:val="24"/>
          <w:szCs w:val="24"/>
        </w:rPr>
        <w:t>где:</w:t>
      </w:r>
    </w:p>
    <w:p w:rsidR="004E485A" w:rsidRPr="00440079" w:rsidRDefault="004E485A">
      <w:pPr>
        <w:pStyle w:val="ConsPlusNormal"/>
        <w:ind w:firstLine="540"/>
        <w:jc w:val="both"/>
        <w:rPr>
          <w:rFonts w:ascii="Times New Roman" w:hAnsi="Times New Roman" w:cs="Times New Roman"/>
          <w:sz w:val="24"/>
          <w:szCs w:val="24"/>
        </w:rPr>
      </w:pPr>
      <w:r w:rsidRPr="00440079">
        <w:rPr>
          <w:rFonts w:ascii="Times New Roman" w:hAnsi="Times New Roman" w:cs="Times New Roman"/>
          <w:sz w:val="24"/>
          <w:szCs w:val="24"/>
        </w:rPr>
        <w:t>A - показатель, учитывающий ассортимент товаров (работ, услуг), а также качество услуг (в отношении оказания услуг общественного питания) (</w:t>
      </w:r>
      <w:hyperlink w:anchor="P100" w:history="1">
        <w:r w:rsidRPr="00440079">
          <w:rPr>
            <w:rFonts w:ascii="Times New Roman" w:hAnsi="Times New Roman" w:cs="Times New Roman"/>
            <w:sz w:val="24"/>
            <w:szCs w:val="24"/>
          </w:rPr>
          <w:t>Таблица 1</w:t>
        </w:r>
      </w:hyperlink>
      <w:r w:rsidRPr="00440079">
        <w:rPr>
          <w:rFonts w:ascii="Times New Roman" w:hAnsi="Times New Roman" w:cs="Times New Roman"/>
          <w:sz w:val="24"/>
          <w:szCs w:val="24"/>
        </w:rPr>
        <w:t>);</w:t>
      </w:r>
    </w:p>
    <w:p w:rsidR="004E485A" w:rsidRPr="00440079" w:rsidRDefault="004E485A">
      <w:pPr>
        <w:pStyle w:val="ConsPlusNormal"/>
        <w:ind w:firstLine="540"/>
        <w:jc w:val="both"/>
        <w:rPr>
          <w:rFonts w:ascii="Times New Roman" w:hAnsi="Times New Roman" w:cs="Times New Roman"/>
          <w:sz w:val="24"/>
          <w:szCs w:val="24"/>
        </w:rPr>
      </w:pPr>
      <w:r w:rsidRPr="00440079">
        <w:rPr>
          <w:rFonts w:ascii="Times New Roman" w:hAnsi="Times New Roman" w:cs="Times New Roman"/>
          <w:sz w:val="24"/>
          <w:szCs w:val="24"/>
        </w:rPr>
        <w:t>B - показатель, учитывающий сезонность (</w:t>
      </w:r>
      <w:hyperlink w:anchor="P370" w:history="1">
        <w:r w:rsidRPr="00440079">
          <w:rPr>
            <w:rFonts w:ascii="Times New Roman" w:hAnsi="Times New Roman" w:cs="Times New Roman"/>
            <w:sz w:val="24"/>
            <w:szCs w:val="24"/>
          </w:rPr>
          <w:t>Таблица 2</w:t>
        </w:r>
      </w:hyperlink>
      <w:r w:rsidRPr="00440079">
        <w:rPr>
          <w:rFonts w:ascii="Times New Roman" w:hAnsi="Times New Roman" w:cs="Times New Roman"/>
          <w:sz w:val="24"/>
          <w:szCs w:val="24"/>
        </w:rPr>
        <w:t>);</w:t>
      </w:r>
    </w:p>
    <w:p w:rsidR="004E485A" w:rsidRPr="00440079" w:rsidRDefault="004E485A">
      <w:pPr>
        <w:pStyle w:val="ConsPlusNormal"/>
        <w:ind w:firstLine="540"/>
        <w:jc w:val="both"/>
        <w:rPr>
          <w:rFonts w:ascii="Times New Roman" w:hAnsi="Times New Roman" w:cs="Times New Roman"/>
          <w:sz w:val="24"/>
          <w:szCs w:val="24"/>
        </w:rPr>
      </w:pPr>
      <w:r w:rsidRPr="00440079">
        <w:rPr>
          <w:rFonts w:ascii="Times New Roman" w:hAnsi="Times New Roman" w:cs="Times New Roman"/>
          <w:sz w:val="24"/>
          <w:szCs w:val="24"/>
        </w:rPr>
        <w:t>C - показатель, учитывающий время работы (</w:t>
      </w:r>
      <w:hyperlink w:anchor="P392" w:history="1">
        <w:r w:rsidRPr="00440079">
          <w:rPr>
            <w:rFonts w:ascii="Times New Roman" w:hAnsi="Times New Roman" w:cs="Times New Roman"/>
            <w:sz w:val="24"/>
            <w:szCs w:val="24"/>
          </w:rPr>
          <w:t>Таблица 3</w:t>
        </w:r>
      </w:hyperlink>
      <w:r w:rsidRPr="00440079">
        <w:rPr>
          <w:rFonts w:ascii="Times New Roman" w:hAnsi="Times New Roman" w:cs="Times New Roman"/>
          <w:sz w:val="24"/>
          <w:szCs w:val="24"/>
        </w:rPr>
        <w:t>);</w:t>
      </w:r>
    </w:p>
    <w:p w:rsidR="004E485A" w:rsidRPr="00440079" w:rsidRDefault="004E485A">
      <w:pPr>
        <w:pStyle w:val="ConsPlusNormal"/>
        <w:ind w:firstLine="540"/>
        <w:jc w:val="both"/>
        <w:rPr>
          <w:rFonts w:ascii="Times New Roman" w:hAnsi="Times New Roman" w:cs="Times New Roman"/>
          <w:sz w:val="24"/>
          <w:szCs w:val="24"/>
        </w:rPr>
      </w:pPr>
      <w:r w:rsidRPr="00440079">
        <w:rPr>
          <w:rFonts w:ascii="Times New Roman" w:hAnsi="Times New Roman" w:cs="Times New Roman"/>
          <w:sz w:val="24"/>
          <w:szCs w:val="24"/>
        </w:rPr>
        <w:t xml:space="preserve">D - </w:t>
      </w:r>
      <w:hyperlink w:anchor="P403" w:history="1">
        <w:r w:rsidRPr="00440079">
          <w:rPr>
            <w:rFonts w:ascii="Times New Roman" w:hAnsi="Times New Roman" w:cs="Times New Roman"/>
            <w:sz w:val="24"/>
            <w:szCs w:val="24"/>
          </w:rPr>
          <w:t>показатель</w:t>
        </w:r>
      </w:hyperlink>
      <w:r w:rsidRPr="00440079">
        <w:rPr>
          <w:rFonts w:ascii="Times New Roman" w:hAnsi="Times New Roman" w:cs="Times New Roman"/>
          <w:sz w:val="24"/>
          <w:szCs w:val="24"/>
        </w:rPr>
        <w:t>, учитывающий особенности места ведения предпринимательской деятельности.</w:t>
      </w:r>
    </w:p>
    <w:p w:rsidR="004E485A" w:rsidRPr="00440079" w:rsidRDefault="004E485A">
      <w:pPr>
        <w:pStyle w:val="ConsPlusNormal"/>
        <w:ind w:firstLine="540"/>
        <w:jc w:val="both"/>
        <w:rPr>
          <w:rFonts w:ascii="Times New Roman" w:hAnsi="Times New Roman" w:cs="Times New Roman"/>
          <w:sz w:val="24"/>
          <w:szCs w:val="24"/>
        </w:rPr>
      </w:pPr>
      <w:r w:rsidRPr="00440079">
        <w:rPr>
          <w:rFonts w:ascii="Times New Roman" w:hAnsi="Times New Roman" w:cs="Times New Roman"/>
          <w:sz w:val="24"/>
          <w:szCs w:val="24"/>
        </w:rPr>
        <w:t>Значения корректирующего коэффициента К2 округляются до третьего знака после запятой. Значения физических показателей указываются в целых единицах, значения стоимостных показателей декларации указываются в полных рублях. Значения стоимостных показателей менее 50 копеек (0,5 единицы) отбрасываются, а 50 копеек (0,5 единицы) и более округляются до полного рубля (целой единицы).</w:t>
      </w:r>
    </w:p>
    <w:p w:rsidR="004E485A" w:rsidRPr="00440079" w:rsidRDefault="004E485A">
      <w:pPr>
        <w:pStyle w:val="ConsPlusNormal"/>
        <w:ind w:firstLine="540"/>
        <w:jc w:val="both"/>
        <w:rPr>
          <w:rFonts w:ascii="Times New Roman" w:hAnsi="Times New Roman" w:cs="Times New Roman"/>
          <w:sz w:val="24"/>
          <w:szCs w:val="24"/>
        </w:rPr>
      </w:pPr>
      <w:r w:rsidRPr="00440079">
        <w:rPr>
          <w:rFonts w:ascii="Times New Roman" w:hAnsi="Times New Roman" w:cs="Times New Roman"/>
          <w:sz w:val="24"/>
          <w:szCs w:val="24"/>
        </w:rPr>
        <w:t>В случае, если величина рассчитанного коэффициента К2 больше 1, для исчисления единого налога используется К2 = 1. В случае, если величина рассчитанного коэффициента К2 меньше 0,005, для исчисления единого налога используется К2 = 0,005.</w:t>
      </w:r>
    </w:p>
    <w:p w:rsidR="004E485A" w:rsidRPr="00440079" w:rsidRDefault="004E485A">
      <w:pPr>
        <w:pStyle w:val="ConsPlusNormal"/>
        <w:jc w:val="both"/>
        <w:rPr>
          <w:rFonts w:ascii="Times New Roman" w:hAnsi="Times New Roman" w:cs="Times New Roman"/>
        </w:rPr>
      </w:pPr>
    </w:p>
    <w:p w:rsidR="004E485A" w:rsidRPr="00440079" w:rsidRDefault="004E485A">
      <w:pPr>
        <w:pStyle w:val="ConsPlusNormal"/>
        <w:jc w:val="right"/>
        <w:outlineLvl w:val="2"/>
        <w:rPr>
          <w:rFonts w:ascii="Times New Roman" w:hAnsi="Times New Roman" w:cs="Times New Roman"/>
          <w:sz w:val="24"/>
          <w:szCs w:val="24"/>
        </w:rPr>
      </w:pPr>
      <w:r w:rsidRPr="00440079">
        <w:rPr>
          <w:rFonts w:ascii="Times New Roman" w:hAnsi="Times New Roman" w:cs="Times New Roman"/>
          <w:sz w:val="24"/>
          <w:szCs w:val="24"/>
        </w:rPr>
        <w:t>Таблица 1</w:t>
      </w:r>
    </w:p>
    <w:p w:rsidR="004E485A" w:rsidRPr="00440079" w:rsidRDefault="004E485A">
      <w:pPr>
        <w:pStyle w:val="ConsPlusNormal"/>
        <w:jc w:val="both"/>
      </w:pPr>
    </w:p>
    <w:p w:rsidR="00140807" w:rsidRDefault="00140807">
      <w:pPr>
        <w:pStyle w:val="ConsPlusNormal"/>
        <w:jc w:val="center"/>
        <w:rPr>
          <w:rFonts w:ascii="Times New Roman" w:hAnsi="Times New Roman" w:cs="Times New Roman"/>
          <w:sz w:val="24"/>
          <w:szCs w:val="24"/>
        </w:rPr>
      </w:pPr>
      <w:bookmarkStart w:id="2" w:name="P100"/>
      <w:bookmarkEnd w:id="2"/>
      <w:r w:rsidRPr="00140807">
        <w:rPr>
          <w:rFonts w:ascii="Times New Roman" w:hAnsi="Times New Roman" w:cs="Times New Roman"/>
          <w:sz w:val="24"/>
          <w:szCs w:val="24"/>
        </w:rPr>
        <w:t>Значение показателя А, учитывающего ассортимент товаров (работ, услуг) а также качество услуг (в отношении оказания услуг общественного питания)</w:t>
      </w:r>
    </w:p>
    <w:p w:rsidR="00784EB5" w:rsidRDefault="00784EB5" w:rsidP="00784EB5">
      <w:pPr>
        <w:pStyle w:val="ConsPlusNormal"/>
        <w:rPr>
          <w:rFonts w:ascii="Times New Roman" w:hAnsi="Times New Roman" w:cs="Times New Roman"/>
          <w:sz w:val="24"/>
          <w:szCs w:val="24"/>
        </w:rPr>
      </w:pPr>
    </w:p>
    <w:tbl>
      <w:tblPr>
        <w:tblW w:w="10241" w:type="dxa"/>
        <w:tblInd w:w="96" w:type="dxa"/>
        <w:tblLook w:val="04A0"/>
      </w:tblPr>
      <w:tblGrid>
        <w:gridCol w:w="1020"/>
        <w:gridCol w:w="7781"/>
        <w:gridCol w:w="1440"/>
      </w:tblGrid>
      <w:tr w:rsidR="00784EB5" w:rsidRPr="00784EB5" w:rsidTr="00440079">
        <w:trPr>
          <w:trHeight w:val="630"/>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 п/п</w:t>
            </w:r>
          </w:p>
        </w:tc>
        <w:tc>
          <w:tcPr>
            <w:tcW w:w="7781" w:type="dxa"/>
            <w:tcBorders>
              <w:top w:val="single" w:sz="4" w:space="0" w:color="auto"/>
              <w:left w:val="nil"/>
              <w:bottom w:val="single" w:sz="4" w:space="0" w:color="auto"/>
              <w:right w:val="single" w:sz="4" w:space="0" w:color="auto"/>
            </w:tcBorders>
            <w:shd w:val="clear" w:color="auto" w:fill="auto"/>
            <w:hideMark/>
          </w:tcPr>
          <w:p w:rsidR="00784EB5" w:rsidRPr="00784EB5" w:rsidRDefault="00784EB5" w:rsidP="00784EB5">
            <w:pPr>
              <w:jc w:val="center"/>
              <w:rPr>
                <w:sz w:val="24"/>
                <w:szCs w:val="24"/>
              </w:rPr>
            </w:pPr>
            <w:r w:rsidRPr="00784EB5">
              <w:rPr>
                <w:sz w:val="24"/>
                <w:szCs w:val="24"/>
              </w:rPr>
              <w:t xml:space="preserve">Вид деятельности </w:t>
            </w:r>
          </w:p>
        </w:tc>
        <w:tc>
          <w:tcPr>
            <w:tcW w:w="1440" w:type="dxa"/>
            <w:tcBorders>
              <w:top w:val="single" w:sz="4" w:space="0" w:color="auto"/>
              <w:left w:val="nil"/>
              <w:bottom w:val="single" w:sz="4" w:space="0" w:color="auto"/>
              <w:right w:val="single" w:sz="4" w:space="0" w:color="auto"/>
            </w:tcBorders>
            <w:shd w:val="clear" w:color="auto" w:fill="auto"/>
            <w:hideMark/>
          </w:tcPr>
          <w:p w:rsidR="00784EB5" w:rsidRPr="00784EB5" w:rsidRDefault="00784EB5" w:rsidP="00440079">
            <w:pPr>
              <w:jc w:val="center"/>
              <w:rPr>
                <w:sz w:val="24"/>
                <w:szCs w:val="24"/>
              </w:rPr>
            </w:pPr>
            <w:r w:rsidRPr="00784EB5">
              <w:rPr>
                <w:sz w:val="24"/>
                <w:szCs w:val="24"/>
              </w:rPr>
              <w:t>Значение показателя А</w:t>
            </w:r>
          </w:p>
        </w:tc>
      </w:tr>
      <w:tr w:rsidR="00784EB5" w:rsidRPr="00784EB5" w:rsidTr="00440079">
        <w:trPr>
          <w:trHeight w:val="300"/>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84EB5" w:rsidRPr="00784EB5" w:rsidRDefault="00784EB5" w:rsidP="00784EB5">
            <w:pPr>
              <w:jc w:val="center"/>
              <w:rPr>
                <w:sz w:val="24"/>
                <w:szCs w:val="24"/>
              </w:rPr>
            </w:pPr>
            <w:r w:rsidRPr="00784EB5">
              <w:rPr>
                <w:sz w:val="24"/>
                <w:szCs w:val="24"/>
              </w:rPr>
              <w:t>1.</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rPr>
                <w:sz w:val="24"/>
                <w:szCs w:val="24"/>
              </w:rPr>
            </w:pPr>
            <w:r w:rsidRPr="00784EB5">
              <w:rPr>
                <w:sz w:val="24"/>
                <w:szCs w:val="24"/>
              </w:rPr>
              <w:t>Бытовые услуги (в зависимости от вида услуг)</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84EB5" w:rsidRPr="00784EB5" w:rsidRDefault="00784EB5" w:rsidP="00784EB5">
            <w:pPr>
              <w:jc w:val="center"/>
              <w:rPr>
                <w:sz w:val="24"/>
                <w:szCs w:val="24"/>
              </w:rPr>
            </w:pPr>
            <w:r w:rsidRPr="00784EB5">
              <w:rPr>
                <w:sz w:val="24"/>
                <w:szCs w:val="24"/>
              </w:rPr>
              <w:t>1.1.</w:t>
            </w:r>
          </w:p>
        </w:tc>
        <w:tc>
          <w:tcPr>
            <w:tcW w:w="7781" w:type="dxa"/>
            <w:tcBorders>
              <w:top w:val="nil"/>
              <w:left w:val="nil"/>
              <w:bottom w:val="single" w:sz="4" w:space="0" w:color="auto"/>
              <w:right w:val="single" w:sz="4" w:space="0" w:color="auto"/>
            </w:tcBorders>
            <w:shd w:val="clear" w:color="auto" w:fill="auto"/>
            <w:hideMark/>
          </w:tcPr>
          <w:p w:rsidR="00784EB5" w:rsidRPr="003515A9" w:rsidRDefault="0035469D" w:rsidP="00784EB5">
            <w:pPr>
              <w:rPr>
                <w:sz w:val="24"/>
                <w:szCs w:val="24"/>
              </w:rPr>
            </w:pPr>
            <w:r w:rsidRPr="003515A9">
              <w:rPr>
                <w:sz w:val="24"/>
                <w:szCs w:val="24"/>
              </w:rPr>
              <w:t>у</w:t>
            </w:r>
            <w:r w:rsidR="00B5683C" w:rsidRPr="003515A9">
              <w:rPr>
                <w:sz w:val="24"/>
                <w:szCs w:val="24"/>
              </w:rPr>
              <w:t xml:space="preserve">слуги по </w:t>
            </w:r>
            <w:r w:rsidRPr="003515A9">
              <w:rPr>
                <w:sz w:val="24"/>
                <w:szCs w:val="24"/>
              </w:rPr>
              <w:t xml:space="preserve">пошиву, </w:t>
            </w:r>
            <w:r w:rsidR="00B5683C" w:rsidRPr="003515A9">
              <w:rPr>
                <w:sz w:val="24"/>
                <w:szCs w:val="24"/>
              </w:rPr>
              <w:t>ремонту</w:t>
            </w:r>
            <w:r w:rsidRPr="003515A9">
              <w:rPr>
                <w:sz w:val="24"/>
                <w:szCs w:val="24"/>
              </w:rPr>
              <w:t xml:space="preserve"> и окраске</w:t>
            </w:r>
            <w:r w:rsidR="00B5683C" w:rsidRPr="003515A9">
              <w:rPr>
                <w:sz w:val="24"/>
                <w:szCs w:val="24"/>
              </w:rPr>
              <w:t xml:space="preserve"> обу</w:t>
            </w:r>
            <w:r w:rsidRPr="003515A9">
              <w:rPr>
                <w:sz w:val="24"/>
                <w:szCs w:val="24"/>
              </w:rPr>
              <w:t>ви</w:t>
            </w:r>
            <w:r w:rsidR="00784EB5" w:rsidRPr="003515A9">
              <w:rPr>
                <w:sz w:val="24"/>
                <w:szCs w:val="24"/>
              </w:rPr>
              <w:t xml:space="preserve"> </w:t>
            </w:r>
            <w:r w:rsidR="008D591B" w:rsidRPr="003515A9">
              <w:rPr>
                <w:sz w:val="24"/>
                <w:szCs w:val="24"/>
              </w:rPr>
              <w:t xml:space="preserve"> </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0,5</w:t>
            </w:r>
          </w:p>
        </w:tc>
      </w:tr>
      <w:tr w:rsidR="00784EB5" w:rsidRPr="00784EB5" w:rsidTr="00440079">
        <w:trPr>
          <w:trHeight w:val="1260"/>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1.2.</w:t>
            </w:r>
          </w:p>
        </w:tc>
        <w:tc>
          <w:tcPr>
            <w:tcW w:w="7781" w:type="dxa"/>
            <w:tcBorders>
              <w:top w:val="nil"/>
              <w:left w:val="nil"/>
              <w:bottom w:val="single" w:sz="4" w:space="0" w:color="auto"/>
              <w:right w:val="single" w:sz="4" w:space="0" w:color="auto"/>
            </w:tcBorders>
            <w:shd w:val="clear" w:color="auto" w:fill="auto"/>
            <w:hideMark/>
          </w:tcPr>
          <w:p w:rsidR="00784EB5" w:rsidRPr="003515A9" w:rsidRDefault="00830F5B" w:rsidP="004368E2">
            <w:pPr>
              <w:rPr>
                <w:sz w:val="24"/>
                <w:szCs w:val="24"/>
              </w:rPr>
            </w:pPr>
            <w:r w:rsidRPr="003515A9">
              <w:rPr>
                <w:sz w:val="24"/>
                <w:szCs w:val="24"/>
              </w:rPr>
              <w:t>Услуги по пошиву/ремонту и подгонке/перешиву одежды и бытовых текст</w:t>
            </w:r>
            <w:r w:rsidR="00F015C5">
              <w:rPr>
                <w:sz w:val="24"/>
                <w:szCs w:val="24"/>
              </w:rPr>
              <w:t>ильных изделий, головных уборов</w:t>
            </w:r>
            <w:r w:rsidR="00784EB5" w:rsidRPr="003515A9">
              <w:rPr>
                <w:sz w:val="24"/>
                <w:szCs w:val="24"/>
              </w:rPr>
              <w:t>, пошив</w:t>
            </w:r>
            <w:r w:rsidRPr="003515A9">
              <w:rPr>
                <w:sz w:val="24"/>
                <w:szCs w:val="24"/>
              </w:rPr>
              <w:t>/ремонт</w:t>
            </w:r>
            <w:r w:rsidR="00784EB5" w:rsidRPr="003515A9">
              <w:rPr>
                <w:sz w:val="24"/>
                <w:szCs w:val="24"/>
              </w:rPr>
              <w:t xml:space="preserve"> и вязание трикотажных изделий (кроме ремонта и пошива изделий из натурального и искусственного меха, изделий из натуральной и искусственной кожи и замши)</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0,35</w:t>
            </w:r>
          </w:p>
        </w:tc>
      </w:tr>
      <w:tr w:rsidR="00784EB5" w:rsidRPr="00784EB5" w:rsidTr="00440079">
        <w:trPr>
          <w:trHeight w:val="630"/>
        </w:trPr>
        <w:tc>
          <w:tcPr>
            <w:tcW w:w="1020" w:type="dxa"/>
            <w:tcBorders>
              <w:top w:val="nil"/>
              <w:left w:val="single" w:sz="4" w:space="0" w:color="auto"/>
              <w:bottom w:val="single" w:sz="4" w:space="0" w:color="auto"/>
              <w:right w:val="single" w:sz="4" w:space="0" w:color="auto"/>
            </w:tcBorders>
            <w:shd w:val="clear" w:color="auto" w:fill="auto"/>
            <w:hideMark/>
          </w:tcPr>
          <w:p w:rsidR="00784EB5" w:rsidRPr="00784EB5" w:rsidRDefault="00784EB5" w:rsidP="00784EB5">
            <w:pPr>
              <w:jc w:val="center"/>
              <w:rPr>
                <w:sz w:val="24"/>
                <w:szCs w:val="24"/>
              </w:rPr>
            </w:pPr>
            <w:r w:rsidRPr="00784EB5">
              <w:rPr>
                <w:sz w:val="24"/>
                <w:szCs w:val="24"/>
              </w:rPr>
              <w:lastRenderedPageBreak/>
              <w:t>1.3.</w:t>
            </w:r>
          </w:p>
        </w:tc>
        <w:tc>
          <w:tcPr>
            <w:tcW w:w="7781" w:type="dxa"/>
            <w:tcBorders>
              <w:top w:val="nil"/>
              <w:left w:val="nil"/>
              <w:bottom w:val="single" w:sz="4" w:space="0" w:color="auto"/>
              <w:right w:val="single" w:sz="4" w:space="0" w:color="auto"/>
            </w:tcBorders>
            <w:shd w:val="clear" w:color="auto" w:fill="auto"/>
            <w:hideMark/>
          </w:tcPr>
          <w:p w:rsidR="00784EB5" w:rsidRPr="003515A9" w:rsidRDefault="00784EB5" w:rsidP="00784EB5">
            <w:pPr>
              <w:rPr>
                <w:sz w:val="24"/>
                <w:szCs w:val="24"/>
              </w:rPr>
            </w:pPr>
            <w:r w:rsidRPr="003515A9">
              <w:rPr>
                <w:sz w:val="24"/>
                <w:szCs w:val="24"/>
              </w:rPr>
              <w:t>ремонт и пошив изделий из натурального и искус</w:t>
            </w:r>
            <w:r w:rsidR="00440079" w:rsidRPr="003515A9">
              <w:rPr>
                <w:sz w:val="24"/>
                <w:szCs w:val="24"/>
              </w:rPr>
              <w:t>с</w:t>
            </w:r>
            <w:r w:rsidRPr="003515A9">
              <w:rPr>
                <w:sz w:val="24"/>
                <w:szCs w:val="24"/>
              </w:rPr>
              <w:t>твенного меха, изделий из натуральной и искус</w:t>
            </w:r>
            <w:r w:rsidR="00440079" w:rsidRPr="003515A9">
              <w:rPr>
                <w:sz w:val="24"/>
                <w:szCs w:val="24"/>
              </w:rPr>
              <w:t>с</w:t>
            </w:r>
            <w:r w:rsidRPr="003515A9">
              <w:rPr>
                <w:sz w:val="24"/>
                <w:szCs w:val="24"/>
              </w:rPr>
              <w:t>твенной кожи и замши</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0,5</w:t>
            </w:r>
          </w:p>
        </w:tc>
      </w:tr>
      <w:tr w:rsidR="00784EB5" w:rsidRPr="00784EB5" w:rsidTr="00440079">
        <w:trPr>
          <w:trHeight w:val="630"/>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1.4</w:t>
            </w:r>
          </w:p>
        </w:tc>
        <w:tc>
          <w:tcPr>
            <w:tcW w:w="7781" w:type="dxa"/>
            <w:tcBorders>
              <w:top w:val="single" w:sz="4" w:space="0" w:color="auto"/>
              <w:left w:val="single" w:sz="4" w:space="0" w:color="auto"/>
              <w:bottom w:val="single" w:sz="4" w:space="0" w:color="auto"/>
              <w:right w:val="single" w:sz="4" w:space="0" w:color="auto"/>
            </w:tcBorders>
            <w:shd w:val="clear" w:color="auto" w:fill="auto"/>
            <w:hideMark/>
          </w:tcPr>
          <w:p w:rsidR="00784EB5" w:rsidRPr="00784EB5" w:rsidRDefault="00260681" w:rsidP="00260681">
            <w:pPr>
              <w:rPr>
                <w:sz w:val="24"/>
                <w:szCs w:val="24"/>
              </w:rPr>
            </w:pPr>
            <w:r>
              <w:rPr>
                <w:sz w:val="24"/>
                <w:szCs w:val="24"/>
              </w:rPr>
              <w:t>у</w:t>
            </w:r>
            <w:r w:rsidRPr="00260681">
              <w:rPr>
                <w:sz w:val="24"/>
                <w:szCs w:val="24"/>
              </w:rPr>
              <w:t xml:space="preserve">слуги </w:t>
            </w:r>
            <w:r>
              <w:rPr>
                <w:sz w:val="24"/>
                <w:szCs w:val="24"/>
              </w:rPr>
              <w:t xml:space="preserve"> по </w:t>
            </w:r>
            <w:r w:rsidR="00146FF1">
              <w:rPr>
                <w:sz w:val="24"/>
                <w:szCs w:val="24"/>
              </w:rPr>
              <w:t xml:space="preserve">ремонту, </w:t>
            </w:r>
            <w:r>
              <w:rPr>
                <w:sz w:val="24"/>
                <w:szCs w:val="24"/>
              </w:rPr>
              <w:t>установке, подключению, сопряжению, техобслуживанию</w:t>
            </w:r>
            <w:r w:rsidR="00566D83">
              <w:rPr>
                <w:sz w:val="24"/>
                <w:szCs w:val="24"/>
              </w:rPr>
              <w:t xml:space="preserve"> бытовой ра</w:t>
            </w:r>
            <w:r w:rsidR="00784EB5" w:rsidRPr="00784EB5">
              <w:rPr>
                <w:sz w:val="24"/>
                <w:szCs w:val="24"/>
              </w:rPr>
              <w:t>диоэлектронной аппаратуры</w:t>
            </w:r>
            <w:r>
              <w:rPr>
                <w:sz w:val="24"/>
                <w:szCs w:val="24"/>
              </w:rPr>
              <w:t xml:space="preserve"> и </w:t>
            </w:r>
            <w:r w:rsidR="00784EB5" w:rsidRPr="00784EB5">
              <w:rPr>
                <w:sz w:val="24"/>
                <w:szCs w:val="24"/>
              </w:rPr>
              <w:t>бытовых машин</w:t>
            </w:r>
            <w:r w:rsidR="00653282">
              <w:rPr>
                <w:sz w:val="24"/>
                <w:szCs w:val="24"/>
              </w:rPr>
              <w:t>, узлов и деталей к ним</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784EB5" w:rsidRPr="00784EB5" w:rsidRDefault="00784EB5" w:rsidP="00440079">
            <w:pPr>
              <w:jc w:val="center"/>
              <w:rPr>
                <w:sz w:val="24"/>
                <w:szCs w:val="24"/>
              </w:rPr>
            </w:pPr>
            <w:r w:rsidRPr="00784EB5">
              <w:rPr>
                <w:sz w:val="24"/>
                <w:szCs w:val="24"/>
              </w:rPr>
              <w:t>0,75</w:t>
            </w:r>
          </w:p>
        </w:tc>
      </w:tr>
      <w:tr w:rsidR="00784EB5" w:rsidRPr="00784EB5" w:rsidTr="00440079">
        <w:trPr>
          <w:trHeight w:val="630"/>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1.5</w:t>
            </w:r>
          </w:p>
        </w:tc>
        <w:tc>
          <w:tcPr>
            <w:tcW w:w="7781" w:type="dxa"/>
            <w:tcBorders>
              <w:top w:val="single" w:sz="4" w:space="0" w:color="auto"/>
              <w:left w:val="nil"/>
              <w:bottom w:val="single" w:sz="4" w:space="0" w:color="auto"/>
              <w:right w:val="single" w:sz="4" w:space="0" w:color="auto"/>
            </w:tcBorders>
            <w:shd w:val="clear" w:color="auto" w:fill="auto"/>
            <w:hideMark/>
          </w:tcPr>
          <w:p w:rsidR="00784EB5" w:rsidRPr="00784EB5" w:rsidRDefault="00653282" w:rsidP="00784EB5">
            <w:pPr>
              <w:rPr>
                <w:sz w:val="24"/>
                <w:szCs w:val="24"/>
              </w:rPr>
            </w:pPr>
            <w:r>
              <w:rPr>
                <w:sz w:val="24"/>
                <w:szCs w:val="24"/>
              </w:rPr>
              <w:t xml:space="preserve">услуги по </w:t>
            </w:r>
            <w:r w:rsidR="00784EB5" w:rsidRPr="00784EB5">
              <w:rPr>
                <w:sz w:val="24"/>
                <w:szCs w:val="24"/>
              </w:rPr>
              <w:t>ремонт</w:t>
            </w:r>
            <w:r>
              <w:rPr>
                <w:sz w:val="24"/>
                <w:szCs w:val="24"/>
              </w:rPr>
              <w:t>у</w:t>
            </w:r>
            <w:r w:rsidR="00784EB5" w:rsidRPr="00784EB5">
              <w:rPr>
                <w:sz w:val="24"/>
                <w:szCs w:val="24"/>
              </w:rPr>
              <w:t xml:space="preserve"> бытовых приборов (включая ремонт часов), ремонт, изготовление металлоизделий, кроме ювелирных изделий</w:t>
            </w:r>
          </w:p>
        </w:tc>
        <w:tc>
          <w:tcPr>
            <w:tcW w:w="1440" w:type="dxa"/>
            <w:tcBorders>
              <w:top w:val="single" w:sz="4" w:space="0" w:color="auto"/>
              <w:left w:val="nil"/>
              <w:bottom w:val="single" w:sz="4" w:space="0" w:color="auto"/>
              <w:right w:val="single" w:sz="4" w:space="0" w:color="auto"/>
            </w:tcBorders>
            <w:shd w:val="clear" w:color="auto" w:fill="auto"/>
            <w:hideMark/>
          </w:tcPr>
          <w:p w:rsidR="00784EB5" w:rsidRPr="00784EB5" w:rsidRDefault="00784EB5" w:rsidP="00440079">
            <w:pPr>
              <w:jc w:val="center"/>
              <w:rPr>
                <w:sz w:val="24"/>
                <w:szCs w:val="24"/>
              </w:rPr>
            </w:pPr>
            <w:r w:rsidRPr="00784EB5">
              <w:rPr>
                <w:sz w:val="24"/>
                <w:szCs w:val="24"/>
              </w:rPr>
              <w:t>0,5</w:t>
            </w:r>
          </w:p>
        </w:tc>
      </w:tr>
      <w:tr w:rsidR="00784EB5" w:rsidRPr="00784EB5" w:rsidTr="00440079">
        <w:trPr>
          <w:trHeight w:val="315"/>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1.6</w:t>
            </w:r>
          </w:p>
        </w:tc>
        <w:tc>
          <w:tcPr>
            <w:tcW w:w="7781"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784EB5" w:rsidRDefault="00FD19E8" w:rsidP="006F33EA">
            <w:pPr>
              <w:autoSpaceDE w:val="0"/>
              <w:autoSpaceDN w:val="0"/>
              <w:adjustRightInd w:val="0"/>
              <w:rPr>
                <w:sz w:val="24"/>
                <w:szCs w:val="24"/>
              </w:rPr>
            </w:pPr>
            <w:r>
              <w:rPr>
                <w:rFonts w:eastAsiaTheme="minorHAnsi"/>
                <w:sz w:val="24"/>
                <w:szCs w:val="24"/>
                <w:lang w:eastAsia="en-US"/>
              </w:rPr>
              <w:t xml:space="preserve">услуги по </w:t>
            </w:r>
            <w:r w:rsidR="008651CE">
              <w:rPr>
                <w:rFonts w:eastAsiaTheme="minorHAnsi"/>
                <w:sz w:val="24"/>
                <w:szCs w:val="24"/>
                <w:lang w:eastAsia="en-US"/>
              </w:rPr>
              <w:t>ремонт</w:t>
            </w:r>
            <w:r>
              <w:rPr>
                <w:rFonts w:eastAsiaTheme="minorHAnsi"/>
                <w:sz w:val="24"/>
                <w:szCs w:val="24"/>
                <w:lang w:eastAsia="en-US"/>
              </w:rPr>
              <w:t>у</w:t>
            </w:r>
            <w:r w:rsidR="008651CE">
              <w:rPr>
                <w:rFonts w:eastAsiaTheme="minorHAnsi"/>
                <w:sz w:val="24"/>
                <w:szCs w:val="24"/>
                <w:lang w:eastAsia="en-US"/>
              </w:rPr>
              <w:t xml:space="preserve">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1,0</w:t>
            </w:r>
          </w:p>
        </w:tc>
      </w:tr>
      <w:tr w:rsidR="00784EB5" w:rsidRPr="00784EB5" w:rsidTr="00440079">
        <w:trPr>
          <w:trHeight w:val="315"/>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1.7</w:t>
            </w:r>
          </w:p>
        </w:tc>
        <w:tc>
          <w:tcPr>
            <w:tcW w:w="7781" w:type="dxa"/>
            <w:tcBorders>
              <w:top w:val="single" w:sz="4" w:space="0" w:color="auto"/>
              <w:left w:val="nil"/>
              <w:bottom w:val="single" w:sz="4" w:space="0" w:color="auto"/>
              <w:right w:val="single" w:sz="4" w:space="0" w:color="auto"/>
            </w:tcBorders>
            <w:shd w:val="clear" w:color="auto" w:fill="auto"/>
            <w:noWrap/>
            <w:hideMark/>
          </w:tcPr>
          <w:p w:rsidR="00784EB5" w:rsidRPr="003515A9" w:rsidRDefault="001A5291" w:rsidP="00784EB5">
            <w:pPr>
              <w:rPr>
                <w:sz w:val="24"/>
                <w:szCs w:val="24"/>
              </w:rPr>
            </w:pPr>
            <w:r w:rsidRPr="003515A9">
              <w:rPr>
                <w:sz w:val="24"/>
                <w:szCs w:val="24"/>
              </w:rPr>
              <w:t xml:space="preserve">услуги по </w:t>
            </w:r>
            <w:r w:rsidR="00784EB5" w:rsidRPr="003515A9">
              <w:rPr>
                <w:sz w:val="24"/>
                <w:szCs w:val="24"/>
              </w:rPr>
              <w:t>ремонт</w:t>
            </w:r>
            <w:r w:rsidRPr="003515A9">
              <w:rPr>
                <w:sz w:val="24"/>
                <w:szCs w:val="24"/>
              </w:rPr>
              <w:t>у и изготовлению</w:t>
            </w:r>
            <w:r w:rsidR="00784EB5" w:rsidRPr="003515A9">
              <w:rPr>
                <w:sz w:val="24"/>
                <w:szCs w:val="24"/>
              </w:rPr>
              <w:t xml:space="preserve"> ювелирных изделий</w:t>
            </w:r>
          </w:p>
        </w:tc>
        <w:tc>
          <w:tcPr>
            <w:tcW w:w="1440" w:type="dxa"/>
            <w:tcBorders>
              <w:top w:val="single" w:sz="4" w:space="0" w:color="auto"/>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1,0</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1.8</w:t>
            </w:r>
          </w:p>
        </w:tc>
        <w:tc>
          <w:tcPr>
            <w:tcW w:w="7781" w:type="dxa"/>
            <w:tcBorders>
              <w:top w:val="nil"/>
              <w:left w:val="nil"/>
              <w:bottom w:val="single" w:sz="4" w:space="0" w:color="auto"/>
              <w:right w:val="single" w:sz="4" w:space="0" w:color="auto"/>
            </w:tcBorders>
            <w:shd w:val="clear" w:color="auto" w:fill="auto"/>
            <w:noWrap/>
            <w:hideMark/>
          </w:tcPr>
          <w:p w:rsidR="00784EB5" w:rsidRPr="003515A9" w:rsidRDefault="00D55424" w:rsidP="00784EB5">
            <w:pPr>
              <w:rPr>
                <w:sz w:val="24"/>
                <w:szCs w:val="24"/>
              </w:rPr>
            </w:pPr>
            <w:r w:rsidRPr="003515A9">
              <w:rPr>
                <w:sz w:val="24"/>
                <w:szCs w:val="24"/>
              </w:rPr>
              <w:t xml:space="preserve">услуги по </w:t>
            </w:r>
            <w:r w:rsidR="00784EB5" w:rsidRPr="003515A9">
              <w:rPr>
                <w:sz w:val="24"/>
                <w:szCs w:val="24"/>
              </w:rPr>
              <w:t>ремонт</w:t>
            </w:r>
            <w:r w:rsidRPr="003515A9">
              <w:rPr>
                <w:sz w:val="24"/>
                <w:szCs w:val="24"/>
              </w:rPr>
              <w:t>у</w:t>
            </w:r>
            <w:r w:rsidR="00784EB5" w:rsidRPr="003515A9">
              <w:rPr>
                <w:sz w:val="24"/>
                <w:szCs w:val="24"/>
              </w:rPr>
              <w:t xml:space="preserve"> мебели</w:t>
            </w:r>
            <w:r w:rsidRPr="003515A9">
              <w:rPr>
                <w:sz w:val="24"/>
                <w:szCs w:val="24"/>
              </w:rPr>
              <w:t xml:space="preserve"> и предметов домашнего обихода</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1,0</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1. 9</w:t>
            </w:r>
          </w:p>
        </w:tc>
        <w:tc>
          <w:tcPr>
            <w:tcW w:w="7781" w:type="dxa"/>
            <w:tcBorders>
              <w:top w:val="nil"/>
              <w:left w:val="nil"/>
              <w:bottom w:val="single" w:sz="4" w:space="0" w:color="auto"/>
              <w:right w:val="single" w:sz="4" w:space="0" w:color="auto"/>
            </w:tcBorders>
            <w:shd w:val="clear" w:color="auto" w:fill="auto"/>
            <w:noWrap/>
            <w:hideMark/>
          </w:tcPr>
          <w:p w:rsidR="00784EB5" w:rsidRPr="003515A9" w:rsidRDefault="00D55424" w:rsidP="00784EB5">
            <w:pPr>
              <w:rPr>
                <w:sz w:val="24"/>
                <w:szCs w:val="24"/>
              </w:rPr>
            </w:pPr>
            <w:r w:rsidRPr="003515A9">
              <w:rPr>
                <w:sz w:val="24"/>
                <w:szCs w:val="24"/>
              </w:rPr>
              <w:t>услуги по стирке и чистке (в том числе химической) изделий из ткани и меха, услуги по крашению и интенсификации цвета</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0, 25</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1.10</w:t>
            </w:r>
          </w:p>
        </w:tc>
        <w:tc>
          <w:tcPr>
            <w:tcW w:w="7781" w:type="dxa"/>
            <w:tcBorders>
              <w:top w:val="nil"/>
              <w:left w:val="nil"/>
              <w:bottom w:val="single" w:sz="4" w:space="0" w:color="auto"/>
              <w:right w:val="single" w:sz="4" w:space="0" w:color="auto"/>
            </w:tcBorders>
            <w:shd w:val="clear" w:color="auto" w:fill="auto"/>
            <w:noWrap/>
            <w:hideMark/>
          </w:tcPr>
          <w:p w:rsidR="00784EB5" w:rsidRPr="003515A9" w:rsidRDefault="00BC33E0" w:rsidP="00784EB5">
            <w:pPr>
              <w:rPr>
                <w:sz w:val="24"/>
                <w:szCs w:val="24"/>
              </w:rPr>
            </w:pPr>
            <w:r>
              <w:rPr>
                <w:sz w:val="24"/>
                <w:szCs w:val="24"/>
              </w:rPr>
              <w:t>с</w:t>
            </w:r>
            <w:r w:rsidR="003515A9" w:rsidRPr="003515A9">
              <w:rPr>
                <w:sz w:val="24"/>
                <w:szCs w:val="24"/>
              </w:rPr>
              <w:t>троительные работы (</w:t>
            </w:r>
            <w:r w:rsidR="00784EB5" w:rsidRPr="003515A9">
              <w:rPr>
                <w:sz w:val="24"/>
                <w:szCs w:val="24"/>
              </w:rPr>
              <w:t>ремонт жилья и других построек</w:t>
            </w:r>
            <w:r w:rsidR="003515A9" w:rsidRPr="003515A9">
              <w:rPr>
                <w:sz w:val="24"/>
                <w:szCs w:val="24"/>
              </w:rPr>
              <w:t>)</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1,2</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784EB5" w:rsidRPr="00784EB5" w:rsidRDefault="00784EB5" w:rsidP="00784EB5">
            <w:pPr>
              <w:jc w:val="center"/>
              <w:rPr>
                <w:sz w:val="24"/>
                <w:szCs w:val="24"/>
              </w:rPr>
            </w:pPr>
            <w:r w:rsidRPr="00784EB5">
              <w:rPr>
                <w:sz w:val="24"/>
                <w:szCs w:val="24"/>
              </w:rPr>
              <w:t>1.11.</w:t>
            </w:r>
          </w:p>
        </w:tc>
        <w:tc>
          <w:tcPr>
            <w:tcW w:w="7781" w:type="dxa"/>
            <w:tcBorders>
              <w:top w:val="nil"/>
              <w:left w:val="nil"/>
              <w:bottom w:val="single" w:sz="4" w:space="0" w:color="auto"/>
              <w:right w:val="single" w:sz="4" w:space="0" w:color="auto"/>
            </w:tcBorders>
            <w:shd w:val="clear" w:color="auto" w:fill="auto"/>
            <w:noWrap/>
            <w:hideMark/>
          </w:tcPr>
          <w:p w:rsidR="00784EB5" w:rsidRPr="003515A9" w:rsidRDefault="00784EB5" w:rsidP="00D55424">
            <w:pPr>
              <w:tabs>
                <w:tab w:val="center" w:pos="3782"/>
              </w:tabs>
              <w:rPr>
                <w:sz w:val="24"/>
                <w:szCs w:val="24"/>
              </w:rPr>
            </w:pPr>
            <w:r w:rsidRPr="003515A9">
              <w:rPr>
                <w:sz w:val="24"/>
                <w:szCs w:val="24"/>
              </w:rPr>
              <w:t xml:space="preserve">услуги </w:t>
            </w:r>
            <w:r w:rsidR="00F3452A">
              <w:rPr>
                <w:sz w:val="24"/>
                <w:szCs w:val="24"/>
              </w:rPr>
              <w:t>в области фото и видеосъемки</w:t>
            </w:r>
            <w:r w:rsidR="00D55424" w:rsidRPr="003515A9">
              <w:rPr>
                <w:sz w:val="24"/>
                <w:szCs w:val="24"/>
              </w:rPr>
              <w:tab/>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0,5</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1.12</w:t>
            </w:r>
          </w:p>
        </w:tc>
        <w:tc>
          <w:tcPr>
            <w:tcW w:w="7781" w:type="dxa"/>
            <w:tcBorders>
              <w:top w:val="nil"/>
              <w:left w:val="nil"/>
              <w:bottom w:val="single" w:sz="4" w:space="0" w:color="auto"/>
              <w:right w:val="single" w:sz="4" w:space="0" w:color="auto"/>
            </w:tcBorders>
            <w:shd w:val="clear" w:color="auto" w:fill="auto"/>
            <w:noWrap/>
            <w:hideMark/>
          </w:tcPr>
          <w:p w:rsidR="00784EB5" w:rsidRPr="003515A9" w:rsidRDefault="00D55424" w:rsidP="00784EB5">
            <w:pPr>
              <w:jc w:val="both"/>
              <w:rPr>
                <w:sz w:val="24"/>
                <w:szCs w:val="24"/>
              </w:rPr>
            </w:pPr>
            <w:r w:rsidRPr="003515A9">
              <w:rPr>
                <w:sz w:val="24"/>
                <w:szCs w:val="24"/>
              </w:rPr>
              <w:t>услуги в области физкультурно-оздоровительной деятельности (услуги бань и душевых)</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0,25</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1.13</w:t>
            </w:r>
          </w:p>
        </w:tc>
        <w:tc>
          <w:tcPr>
            <w:tcW w:w="7781" w:type="dxa"/>
            <w:tcBorders>
              <w:top w:val="nil"/>
              <w:left w:val="nil"/>
              <w:bottom w:val="single" w:sz="4" w:space="0" w:color="auto"/>
              <w:right w:val="single" w:sz="4" w:space="0" w:color="auto"/>
            </w:tcBorders>
            <w:shd w:val="clear" w:color="auto" w:fill="auto"/>
            <w:noWrap/>
            <w:hideMark/>
          </w:tcPr>
          <w:p w:rsidR="00784EB5" w:rsidRPr="003515A9" w:rsidRDefault="00D575C1" w:rsidP="00784EB5">
            <w:pPr>
              <w:jc w:val="both"/>
              <w:rPr>
                <w:sz w:val="24"/>
                <w:szCs w:val="24"/>
              </w:rPr>
            </w:pPr>
            <w:r w:rsidRPr="003515A9">
              <w:rPr>
                <w:sz w:val="24"/>
                <w:szCs w:val="24"/>
              </w:rPr>
              <w:t xml:space="preserve">парикмахерские и косметические </w:t>
            </w:r>
            <w:r w:rsidR="00784EB5" w:rsidRPr="003515A9">
              <w:rPr>
                <w:sz w:val="24"/>
                <w:szCs w:val="24"/>
              </w:rPr>
              <w:t>услуги</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1,5</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1.1</w:t>
            </w:r>
            <w:r w:rsidR="004208AA">
              <w:rPr>
                <w:sz w:val="24"/>
                <w:szCs w:val="24"/>
              </w:rPr>
              <w:t>4</w:t>
            </w:r>
          </w:p>
        </w:tc>
        <w:tc>
          <w:tcPr>
            <w:tcW w:w="7781" w:type="dxa"/>
            <w:tcBorders>
              <w:top w:val="nil"/>
              <w:left w:val="nil"/>
              <w:bottom w:val="single" w:sz="4" w:space="0" w:color="auto"/>
              <w:right w:val="single" w:sz="4" w:space="0" w:color="auto"/>
            </w:tcBorders>
            <w:shd w:val="clear" w:color="auto" w:fill="auto"/>
            <w:noWrap/>
            <w:hideMark/>
          </w:tcPr>
          <w:p w:rsidR="00784EB5" w:rsidRPr="003515A9" w:rsidRDefault="00784EB5" w:rsidP="00784EB5">
            <w:pPr>
              <w:jc w:val="both"/>
              <w:rPr>
                <w:sz w:val="24"/>
                <w:szCs w:val="24"/>
              </w:rPr>
            </w:pPr>
            <w:r w:rsidRPr="003515A9">
              <w:rPr>
                <w:sz w:val="24"/>
                <w:szCs w:val="24"/>
              </w:rPr>
              <w:t xml:space="preserve">услуги </w:t>
            </w:r>
            <w:r w:rsidR="009869F8" w:rsidRPr="003515A9">
              <w:rPr>
                <w:sz w:val="24"/>
                <w:szCs w:val="24"/>
              </w:rPr>
              <w:t>по прокату бытовых изделий и предметов личного пользования</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0,7</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1.1</w:t>
            </w:r>
            <w:r w:rsidR="004208AA">
              <w:rPr>
                <w:sz w:val="24"/>
                <w:szCs w:val="24"/>
              </w:rPr>
              <w:t>5</w:t>
            </w:r>
          </w:p>
        </w:tc>
        <w:tc>
          <w:tcPr>
            <w:tcW w:w="7781" w:type="dxa"/>
            <w:tcBorders>
              <w:top w:val="nil"/>
              <w:left w:val="nil"/>
              <w:bottom w:val="single" w:sz="4" w:space="0" w:color="auto"/>
              <w:right w:val="single" w:sz="4" w:space="0" w:color="auto"/>
            </w:tcBorders>
            <w:shd w:val="clear" w:color="auto" w:fill="auto"/>
            <w:noWrap/>
            <w:hideMark/>
          </w:tcPr>
          <w:p w:rsidR="00784EB5" w:rsidRPr="003515A9" w:rsidRDefault="0074572E" w:rsidP="00784EB5">
            <w:pPr>
              <w:jc w:val="both"/>
              <w:rPr>
                <w:sz w:val="24"/>
                <w:szCs w:val="24"/>
              </w:rPr>
            </w:pPr>
            <w:r w:rsidRPr="003515A9">
              <w:rPr>
                <w:sz w:val="24"/>
                <w:szCs w:val="24"/>
              </w:rPr>
              <w:t>у</w:t>
            </w:r>
            <w:r w:rsidR="009869F8" w:rsidRPr="003515A9">
              <w:rPr>
                <w:sz w:val="24"/>
                <w:szCs w:val="24"/>
              </w:rPr>
              <w:t>слуги по организации похорон и связанные с этим услуги</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0, 8</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1.1</w:t>
            </w:r>
            <w:r w:rsidR="004208AA">
              <w:rPr>
                <w:sz w:val="24"/>
                <w:szCs w:val="24"/>
              </w:rPr>
              <w:t>6</w:t>
            </w:r>
          </w:p>
        </w:tc>
        <w:tc>
          <w:tcPr>
            <w:tcW w:w="7781" w:type="dxa"/>
            <w:tcBorders>
              <w:top w:val="nil"/>
              <w:left w:val="nil"/>
              <w:bottom w:val="single" w:sz="4" w:space="0" w:color="auto"/>
              <w:right w:val="single" w:sz="4" w:space="0" w:color="auto"/>
            </w:tcBorders>
            <w:shd w:val="clear" w:color="auto" w:fill="auto"/>
            <w:noWrap/>
            <w:hideMark/>
          </w:tcPr>
          <w:p w:rsidR="00784EB5" w:rsidRPr="00784EB5" w:rsidRDefault="003515A9" w:rsidP="00784EB5">
            <w:pPr>
              <w:jc w:val="both"/>
              <w:rPr>
                <w:sz w:val="24"/>
                <w:szCs w:val="24"/>
              </w:rPr>
            </w:pPr>
            <w:r>
              <w:rPr>
                <w:sz w:val="24"/>
                <w:szCs w:val="24"/>
              </w:rPr>
              <w:t>организация обрядов (свадеб, юбилеев)</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1,2</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1.1</w:t>
            </w:r>
            <w:r w:rsidR="004208AA">
              <w:rPr>
                <w:sz w:val="24"/>
                <w:szCs w:val="24"/>
              </w:rPr>
              <w:t>7</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jc w:val="both"/>
              <w:rPr>
                <w:sz w:val="24"/>
                <w:szCs w:val="24"/>
              </w:rPr>
            </w:pPr>
            <w:r w:rsidRPr="00784EB5">
              <w:rPr>
                <w:sz w:val="24"/>
                <w:szCs w:val="24"/>
              </w:rPr>
              <w:t xml:space="preserve">прочие виды бытовых услуг </w:t>
            </w:r>
            <w:r w:rsidR="004208AA">
              <w:rPr>
                <w:sz w:val="24"/>
                <w:szCs w:val="24"/>
              </w:rPr>
              <w:t>(</w:t>
            </w:r>
            <w:r w:rsidRPr="00784EB5">
              <w:rPr>
                <w:sz w:val="24"/>
                <w:szCs w:val="24"/>
              </w:rPr>
              <w:t>за исключением услуг ломбардов)</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1,0</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2</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rPr>
                <w:sz w:val="24"/>
                <w:szCs w:val="24"/>
              </w:rPr>
            </w:pPr>
            <w:r w:rsidRPr="00784EB5">
              <w:rPr>
                <w:sz w:val="24"/>
                <w:szCs w:val="24"/>
              </w:rPr>
              <w:t xml:space="preserve">Оказание ветеринарных услуг </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1,0</w:t>
            </w:r>
          </w:p>
        </w:tc>
      </w:tr>
      <w:tr w:rsidR="00784EB5" w:rsidRPr="00784EB5" w:rsidTr="00440079">
        <w:trPr>
          <w:trHeight w:val="630"/>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3</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rPr>
                <w:sz w:val="24"/>
                <w:szCs w:val="24"/>
              </w:rPr>
            </w:pPr>
            <w:r w:rsidRPr="00784EB5">
              <w:rPr>
                <w:sz w:val="24"/>
                <w:szCs w:val="24"/>
              </w:rPr>
              <w:t>Оказание услуг по ремонту, техническому обслуживанию и мойке автомототранспортных средств</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1,0</w:t>
            </w:r>
          </w:p>
        </w:tc>
      </w:tr>
      <w:tr w:rsidR="00784EB5" w:rsidRPr="00784EB5" w:rsidTr="00440079">
        <w:trPr>
          <w:trHeight w:val="157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4</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rPr>
                <w:sz w:val="24"/>
                <w:szCs w:val="24"/>
              </w:rPr>
            </w:pPr>
            <w:r w:rsidRPr="00784EB5">
              <w:rPr>
                <w:sz w:val="24"/>
                <w:szCs w:val="24"/>
              </w:rPr>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объекты стационарной торговой сети, не имеющие торговых залов, а также объекты нестационарной торговой сети (в зависимости от вида реализуемых товаров):</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ind w:firstLineChars="600" w:firstLine="1440"/>
              <w:jc w:val="center"/>
              <w:rPr>
                <w:sz w:val="24"/>
                <w:szCs w:val="24"/>
              </w:rPr>
            </w:pPr>
          </w:p>
        </w:tc>
      </w:tr>
      <w:tr w:rsidR="00784EB5" w:rsidRPr="00784EB5" w:rsidTr="00440079">
        <w:trPr>
          <w:trHeight w:val="94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4 .1</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rPr>
                <w:sz w:val="24"/>
                <w:szCs w:val="24"/>
              </w:rPr>
            </w:pPr>
            <w:r w:rsidRPr="00784EB5">
              <w:rPr>
                <w:sz w:val="24"/>
                <w:szCs w:val="24"/>
              </w:rPr>
              <w:t>хлеб и хлебобулочные изделия, мука, молоко и молокопродукты, масло растительное, маргарин, крупы, сахар, соль, картофель, детское питание, печатная продукция</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0,7</w:t>
            </w:r>
          </w:p>
        </w:tc>
      </w:tr>
      <w:tr w:rsidR="00784EB5" w:rsidRPr="00784EB5" w:rsidTr="00440079">
        <w:trPr>
          <w:trHeight w:val="630"/>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4.2</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rPr>
                <w:sz w:val="24"/>
                <w:szCs w:val="24"/>
              </w:rPr>
            </w:pPr>
            <w:r w:rsidRPr="00784EB5">
              <w:rPr>
                <w:sz w:val="24"/>
                <w:szCs w:val="24"/>
              </w:rPr>
              <w:t>продукты питания (кроме указанных в подпункте 4.1 настоящей таблицы) без реализации подакцизной продукции</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0,9</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784EB5" w:rsidRPr="00784EB5" w:rsidRDefault="00784EB5" w:rsidP="00784EB5">
            <w:pPr>
              <w:jc w:val="center"/>
              <w:rPr>
                <w:sz w:val="24"/>
                <w:szCs w:val="24"/>
              </w:rPr>
            </w:pPr>
            <w:r w:rsidRPr="00784EB5">
              <w:rPr>
                <w:sz w:val="24"/>
                <w:szCs w:val="24"/>
              </w:rPr>
              <w:t>4.3.</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jc w:val="both"/>
              <w:rPr>
                <w:sz w:val="24"/>
                <w:szCs w:val="24"/>
              </w:rPr>
            </w:pPr>
            <w:r w:rsidRPr="00784EB5">
              <w:rPr>
                <w:sz w:val="24"/>
                <w:szCs w:val="24"/>
              </w:rPr>
              <w:t xml:space="preserve">продукты питания с реализацией подакцизных товаров, </w:t>
            </w:r>
            <w:r w:rsidR="00440079" w:rsidRPr="00784EB5">
              <w:rPr>
                <w:sz w:val="24"/>
                <w:szCs w:val="24"/>
              </w:rPr>
              <w:t>подакцизные</w:t>
            </w:r>
            <w:r w:rsidRPr="00784EB5">
              <w:rPr>
                <w:sz w:val="24"/>
                <w:szCs w:val="24"/>
              </w:rPr>
              <w:t xml:space="preserve"> товары</w:t>
            </w:r>
          </w:p>
        </w:tc>
        <w:tc>
          <w:tcPr>
            <w:tcW w:w="1440" w:type="dxa"/>
            <w:tcBorders>
              <w:top w:val="nil"/>
              <w:left w:val="nil"/>
              <w:bottom w:val="single" w:sz="4" w:space="0" w:color="auto"/>
              <w:right w:val="single" w:sz="4" w:space="0" w:color="auto"/>
            </w:tcBorders>
            <w:shd w:val="clear" w:color="auto" w:fill="auto"/>
            <w:hideMark/>
          </w:tcPr>
          <w:p w:rsidR="00784EB5" w:rsidRPr="00784EB5" w:rsidRDefault="00784EB5" w:rsidP="00440079">
            <w:pPr>
              <w:jc w:val="center"/>
              <w:rPr>
                <w:sz w:val="24"/>
                <w:szCs w:val="24"/>
              </w:rPr>
            </w:pPr>
            <w:r w:rsidRPr="00784EB5">
              <w:rPr>
                <w:sz w:val="24"/>
                <w:szCs w:val="24"/>
              </w:rPr>
              <w:t>1,2</w:t>
            </w:r>
          </w:p>
        </w:tc>
      </w:tr>
      <w:tr w:rsidR="00784EB5" w:rsidRPr="00784EB5" w:rsidTr="00440079">
        <w:trPr>
          <w:trHeight w:val="630"/>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4.4</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jc w:val="both"/>
              <w:rPr>
                <w:sz w:val="24"/>
                <w:szCs w:val="24"/>
              </w:rPr>
            </w:pPr>
            <w:r w:rsidRPr="00784EB5">
              <w:rPr>
                <w:sz w:val="24"/>
                <w:szCs w:val="24"/>
              </w:rPr>
              <w:t>непродовольственные товары (за исключением указанных в подпункте 4.5 настоящей таблицы), а именно:</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4.4.1</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jc w:val="both"/>
              <w:rPr>
                <w:sz w:val="24"/>
                <w:szCs w:val="24"/>
              </w:rPr>
            </w:pPr>
            <w:r w:rsidRPr="00784EB5">
              <w:rPr>
                <w:sz w:val="24"/>
                <w:szCs w:val="24"/>
              </w:rPr>
              <w:t>мебель (в том числе офисная), ковры, строительные материалы и сантехника</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1,15</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4.4.2</w:t>
            </w:r>
          </w:p>
        </w:tc>
        <w:tc>
          <w:tcPr>
            <w:tcW w:w="7781" w:type="dxa"/>
            <w:tcBorders>
              <w:top w:val="nil"/>
              <w:left w:val="nil"/>
              <w:bottom w:val="single" w:sz="4" w:space="0" w:color="auto"/>
              <w:right w:val="single" w:sz="4" w:space="0" w:color="auto"/>
            </w:tcBorders>
            <w:shd w:val="clear" w:color="auto" w:fill="auto"/>
            <w:noWrap/>
            <w:hideMark/>
          </w:tcPr>
          <w:p w:rsidR="00784EB5" w:rsidRPr="00784EB5" w:rsidRDefault="00784EB5" w:rsidP="00784EB5">
            <w:pPr>
              <w:jc w:val="both"/>
              <w:rPr>
                <w:sz w:val="24"/>
                <w:szCs w:val="24"/>
              </w:rPr>
            </w:pPr>
            <w:r w:rsidRPr="00784EB5">
              <w:rPr>
                <w:sz w:val="24"/>
                <w:szCs w:val="24"/>
              </w:rPr>
              <w:t>меха, кожа и изделия из них</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1, 35</w:t>
            </w:r>
          </w:p>
        </w:tc>
      </w:tr>
      <w:tr w:rsidR="00784EB5" w:rsidRPr="00784EB5" w:rsidTr="00440079">
        <w:trPr>
          <w:trHeight w:val="94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4.4.3</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jc w:val="both"/>
              <w:rPr>
                <w:sz w:val="24"/>
                <w:szCs w:val="24"/>
              </w:rPr>
            </w:pPr>
            <w:r w:rsidRPr="00784EB5">
              <w:rPr>
                <w:sz w:val="24"/>
                <w:szCs w:val="24"/>
              </w:rPr>
              <w:t>ювелирные изделия, оружие, электробытовые приборы, оргтехника, радиоэлектронная аппаратура, теле-, видеоаппаратура, запасные части и аксе</w:t>
            </w:r>
            <w:r w:rsidR="00440079">
              <w:rPr>
                <w:sz w:val="24"/>
                <w:szCs w:val="24"/>
              </w:rPr>
              <w:t>ссуары для автомо</w:t>
            </w:r>
            <w:r w:rsidRPr="00784EB5">
              <w:rPr>
                <w:sz w:val="24"/>
                <w:szCs w:val="24"/>
              </w:rPr>
              <w:t>билей</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1,5</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4.4.4</w:t>
            </w:r>
          </w:p>
        </w:tc>
        <w:tc>
          <w:tcPr>
            <w:tcW w:w="7781" w:type="dxa"/>
            <w:tcBorders>
              <w:top w:val="nil"/>
              <w:left w:val="nil"/>
              <w:bottom w:val="single" w:sz="4" w:space="0" w:color="auto"/>
              <w:right w:val="single" w:sz="4" w:space="0" w:color="auto"/>
            </w:tcBorders>
            <w:shd w:val="clear" w:color="auto" w:fill="auto"/>
            <w:noWrap/>
            <w:hideMark/>
          </w:tcPr>
          <w:p w:rsidR="00784EB5" w:rsidRPr="00784EB5" w:rsidRDefault="00784EB5" w:rsidP="00784EB5">
            <w:pPr>
              <w:jc w:val="both"/>
              <w:rPr>
                <w:sz w:val="24"/>
                <w:szCs w:val="24"/>
              </w:rPr>
            </w:pPr>
            <w:r w:rsidRPr="00784EB5">
              <w:rPr>
                <w:sz w:val="24"/>
                <w:szCs w:val="24"/>
              </w:rPr>
              <w:t>товары, бывшие в употреблении, кроме одежды и обуви</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0, 6</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hideMark/>
          </w:tcPr>
          <w:p w:rsidR="00784EB5" w:rsidRPr="00784EB5" w:rsidRDefault="00784EB5" w:rsidP="00784EB5">
            <w:pPr>
              <w:jc w:val="center"/>
              <w:rPr>
                <w:sz w:val="24"/>
                <w:szCs w:val="24"/>
              </w:rPr>
            </w:pPr>
            <w:r w:rsidRPr="00784EB5">
              <w:rPr>
                <w:sz w:val="24"/>
                <w:szCs w:val="24"/>
              </w:rPr>
              <w:t>4.4.5.</w:t>
            </w:r>
          </w:p>
        </w:tc>
        <w:tc>
          <w:tcPr>
            <w:tcW w:w="7781" w:type="dxa"/>
            <w:tcBorders>
              <w:top w:val="nil"/>
              <w:left w:val="nil"/>
              <w:bottom w:val="single" w:sz="4" w:space="0" w:color="auto"/>
              <w:right w:val="single" w:sz="4" w:space="0" w:color="auto"/>
            </w:tcBorders>
            <w:shd w:val="clear" w:color="auto" w:fill="auto"/>
            <w:noWrap/>
            <w:hideMark/>
          </w:tcPr>
          <w:p w:rsidR="00784EB5" w:rsidRPr="00784EB5" w:rsidRDefault="00784EB5" w:rsidP="00784EB5">
            <w:pPr>
              <w:jc w:val="both"/>
              <w:rPr>
                <w:sz w:val="24"/>
                <w:szCs w:val="24"/>
              </w:rPr>
            </w:pPr>
            <w:r w:rsidRPr="00784EB5">
              <w:rPr>
                <w:sz w:val="24"/>
                <w:szCs w:val="24"/>
              </w:rPr>
              <w:t>одежда и обувь, бывшие в употреблении</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0,4</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lastRenderedPageBreak/>
              <w:t>4.5</w:t>
            </w:r>
          </w:p>
        </w:tc>
        <w:tc>
          <w:tcPr>
            <w:tcW w:w="7781" w:type="dxa"/>
            <w:tcBorders>
              <w:top w:val="nil"/>
              <w:left w:val="nil"/>
              <w:bottom w:val="single" w:sz="4" w:space="0" w:color="auto"/>
              <w:right w:val="single" w:sz="4" w:space="0" w:color="auto"/>
            </w:tcBorders>
            <w:shd w:val="clear" w:color="auto" w:fill="auto"/>
            <w:noWrap/>
            <w:hideMark/>
          </w:tcPr>
          <w:p w:rsidR="00784EB5" w:rsidRPr="00784EB5" w:rsidRDefault="00784EB5" w:rsidP="00784EB5">
            <w:pPr>
              <w:jc w:val="both"/>
              <w:rPr>
                <w:sz w:val="24"/>
                <w:szCs w:val="24"/>
              </w:rPr>
            </w:pPr>
            <w:r w:rsidRPr="00784EB5">
              <w:rPr>
                <w:sz w:val="24"/>
                <w:szCs w:val="24"/>
              </w:rPr>
              <w:t>следующие товары для детей:</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ind w:firstLineChars="600" w:firstLine="1440"/>
              <w:jc w:val="center"/>
              <w:rPr>
                <w:sz w:val="24"/>
                <w:szCs w:val="24"/>
              </w:rPr>
            </w:pPr>
          </w:p>
        </w:tc>
      </w:tr>
      <w:tr w:rsidR="00784EB5" w:rsidRPr="00784EB5" w:rsidTr="00440079">
        <w:trPr>
          <w:trHeight w:val="4785"/>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 </w:t>
            </w:r>
          </w:p>
        </w:tc>
        <w:tc>
          <w:tcPr>
            <w:tcW w:w="7781" w:type="dxa"/>
            <w:tcBorders>
              <w:top w:val="single" w:sz="4" w:space="0" w:color="auto"/>
              <w:left w:val="single" w:sz="4" w:space="0" w:color="auto"/>
              <w:bottom w:val="single" w:sz="4" w:space="0" w:color="auto"/>
              <w:right w:val="single" w:sz="4" w:space="0" w:color="auto"/>
            </w:tcBorders>
            <w:shd w:val="clear" w:color="auto" w:fill="auto"/>
            <w:hideMark/>
          </w:tcPr>
          <w:p w:rsidR="00440079" w:rsidRDefault="00440079" w:rsidP="00784EB5">
            <w:pPr>
              <w:jc w:val="both"/>
              <w:rPr>
                <w:sz w:val="24"/>
                <w:szCs w:val="24"/>
              </w:rPr>
            </w:pPr>
            <w:r>
              <w:rPr>
                <w:sz w:val="24"/>
                <w:szCs w:val="24"/>
              </w:rPr>
              <w:t xml:space="preserve">- </w:t>
            </w:r>
            <w:r w:rsidR="00784EB5" w:rsidRPr="00784EB5">
              <w:rPr>
                <w:sz w:val="24"/>
                <w:szCs w:val="24"/>
              </w:rPr>
              <w:t xml:space="preserve">трикотажные изделия для новорожденных и детей ясельной, дошкольной, младшей и старшей школьной возрастных групп: </w:t>
            </w:r>
          </w:p>
          <w:p w:rsidR="00440079" w:rsidRDefault="00440079" w:rsidP="00784EB5">
            <w:pPr>
              <w:jc w:val="both"/>
              <w:rPr>
                <w:sz w:val="24"/>
                <w:szCs w:val="24"/>
              </w:rPr>
            </w:pPr>
            <w:r>
              <w:rPr>
                <w:sz w:val="24"/>
                <w:szCs w:val="24"/>
              </w:rPr>
              <w:t xml:space="preserve">- </w:t>
            </w:r>
            <w:r w:rsidR="00784EB5" w:rsidRPr="00784EB5">
              <w:rPr>
                <w:sz w:val="24"/>
                <w:szCs w:val="24"/>
              </w:rPr>
              <w:t xml:space="preserve">верхние трикотажные изделия, бельевые трикотажные изделия, чулочно-носочные изделия; </w:t>
            </w:r>
          </w:p>
          <w:p w:rsidR="00440079" w:rsidRDefault="00440079" w:rsidP="00784EB5">
            <w:pPr>
              <w:jc w:val="both"/>
              <w:rPr>
                <w:sz w:val="24"/>
                <w:szCs w:val="24"/>
              </w:rPr>
            </w:pPr>
            <w:r>
              <w:rPr>
                <w:sz w:val="24"/>
                <w:szCs w:val="24"/>
              </w:rPr>
              <w:t xml:space="preserve">- </w:t>
            </w:r>
            <w:r w:rsidR="00784EB5" w:rsidRPr="00784EB5">
              <w:rPr>
                <w:sz w:val="24"/>
                <w:szCs w:val="24"/>
              </w:rPr>
              <w:t xml:space="preserve">прочие трикотажные изделия: перчатки, варежки, головные уборы; </w:t>
            </w:r>
          </w:p>
          <w:p w:rsidR="00440079" w:rsidRDefault="00784EB5" w:rsidP="00784EB5">
            <w:pPr>
              <w:jc w:val="both"/>
              <w:rPr>
                <w:sz w:val="24"/>
                <w:szCs w:val="24"/>
              </w:rPr>
            </w:pPr>
            <w:r w:rsidRPr="00784EB5">
              <w:rPr>
                <w:sz w:val="24"/>
                <w:szCs w:val="24"/>
              </w:rPr>
              <w:t>-</w:t>
            </w:r>
            <w:r w:rsidR="00440079">
              <w:rPr>
                <w:sz w:val="24"/>
                <w:szCs w:val="24"/>
              </w:rPr>
              <w:t xml:space="preserve"> </w:t>
            </w:r>
            <w:r w:rsidRPr="00784EB5">
              <w:rPr>
                <w:sz w:val="24"/>
                <w:szCs w:val="24"/>
              </w:rPr>
              <w:t xml:space="preserve">швейные изделия (за исключением изделий из натурального меха и натуральной кожи) для новорожденных и детей ясельной, дошкольной, младшей и старшей школьной возрастных групп: </w:t>
            </w:r>
          </w:p>
          <w:p w:rsidR="00440079" w:rsidRDefault="00440079" w:rsidP="00784EB5">
            <w:pPr>
              <w:jc w:val="both"/>
              <w:rPr>
                <w:sz w:val="24"/>
                <w:szCs w:val="24"/>
              </w:rPr>
            </w:pPr>
            <w:r>
              <w:rPr>
                <w:sz w:val="24"/>
                <w:szCs w:val="24"/>
              </w:rPr>
              <w:t xml:space="preserve">- </w:t>
            </w:r>
            <w:r w:rsidR="00784EB5" w:rsidRPr="00784EB5">
              <w:rPr>
                <w:sz w:val="24"/>
                <w:szCs w:val="24"/>
              </w:rPr>
              <w:t xml:space="preserve">верхняя одежда (в том числе плательная и костюмная группы); </w:t>
            </w:r>
          </w:p>
          <w:p w:rsidR="00440079" w:rsidRDefault="00784EB5" w:rsidP="00784EB5">
            <w:pPr>
              <w:jc w:val="both"/>
              <w:rPr>
                <w:sz w:val="24"/>
                <w:szCs w:val="24"/>
              </w:rPr>
            </w:pPr>
            <w:r w:rsidRPr="00784EB5">
              <w:rPr>
                <w:sz w:val="24"/>
                <w:szCs w:val="24"/>
              </w:rPr>
              <w:t xml:space="preserve">-    нательное белье; </w:t>
            </w:r>
          </w:p>
          <w:p w:rsidR="00440079" w:rsidRDefault="00784EB5" w:rsidP="00784EB5">
            <w:pPr>
              <w:jc w:val="both"/>
              <w:rPr>
                <w:sz w:val="24"/>
                <w:szCs w:val="24"/>
              </w:rPr>
            </w:pPr>
            <w:r w:rsidRPr="00784EB5">
              <w:rPr>
                <w:sz w:val="24"/>
                <w:szCs w:val="24"/>
              </w:rPr>
              <w:t>-    головные</w:t>
            </w:r>
            <w:r w:rsidRPr="00784EB5">
              <w:rPr>
                <w:sz w:val="24"/>
                <w:szCs w:val="24"/>
                <w:vertAlign w:val="superscript"/>
              </w:rPr>
              <w:t>:</w:t>
            </w:r>
            <w:r w:rsidRPr="00784EB5">
              <w:rPr>
                <w:sz w:val="24"/>
                <w:szCs w:val="24"/>
              </w:rPr>
              <w:t xml:space="preserve"> уборы; </w:t>
            </w:r>
          </w:p>
          <w:p w:rsidR="00440079" w:rsidRDefault="00784EB5" w:rsidP="00784EB5">
            <w:pPr>
              <w:jc w:val="both"/>
              <w:rPr>
                <w:sz w:val="24"/>
                <w:szCs w:val="24"/>
              </w:rPr>
            </w:pPr>
            <w:r w:rsidRPr="00784EB5">
              <w:rPr>
                <w:sz w:val="24"/>
                <w:szCs w:val="24"/>
              </w:rPr>
              <w:t xml:space="preserve">-    одежда и изделия для новорожденных и детей ясельной группы; </w:t>
            </w:r>
          </w:p>
          <w:p w:rsidR="00440079" w:rsidRDefault="00440079" w:rsidP="00784EB5">
            <w:pPr>
              <w:jc w:val="both"/>
              <w:rPr>
                <w:sz w:val="24"/>
                <w:szCs w:val="24"/>
              </w:rPr>
            </w:pPr>
            <w:r>
              <w:rPr>
                <w:sz w:val="24"/>
                <w:szCs w:val="24"/>
              </w:rPr>
              <w:t xml:space="preserve">- </w:t>
            </w:r>
            <w:r w:rsidR="00784EB5" w:rsidRPr="00784EB5">
              <w:rPr>
                <w:sz w:val="24"/>
                <w:szCs w:val="24"/>
              </w:rPr>
              <w:t xml:space="preserve">обувь (за исключением спортивной): пинетки, гусариковая, дошкольная, школьная, валяная, резиновая: малодетская, детская, школьная; </w:t>
            </w:r>
          </w:p>
          <w:p w:rsidR="00440079" w:rsidRDefault="00784EB5" w:rsidP="00784EB5">
            <w:pPr>
              <w:jc w:val="both"/>
              <w:rPr>
                <w:sz w:val="24"/>
                <w:szCs w:val="24"/>
              </w:rPr>
            </w:pPr>
            <w:r w:rsidRPr="00784EB5">
              <w:rPr>
                <w:sz w:val="24"/>
                <w:szCs w:val="24"/>
              </w:rPr>
              <w:t xml:space="preserve">-    кровати детские; </w:t>
            </w:r>
          </w:p>
          <w:p w:rsidR="00440079" w:rsidRDefault="00784EB5" w:rsidP="00784EB5">
            <w:pPr>
              <w:jc w:val="both"/>
              <w:rPr>
                <w:sz w:val="24"/>
                <w:szCs w:val="24"/>
              </w:rPr>
            </w:pPr>
            <w:r w:rsidRPr="00784EB5">
              <w:rPr>
                <w:sz w:val="24"/>
                <w:szCs w:val="24"/>
              </w:rPr>
              <w:t xml:space="preserve">-    матрацы детские; </w:t>
            </w:r>
          </w:p>
          <w:p w:rsidR="00440079" w:rsidRDefault="00784EB5" w:rsidP="00784EB5">
            <w:pPr>
              <w:jc w:val="both"/>
              <w:rPr>
                <w:sz w:val="24"/>
                <w:szCs w:val="24"/>
              </w:rPr>
            </w:pPr>
            <w:r w:rsidRPr="00784EB5">
              <w:rPr>
                <w:sz w:val="24"/>
                <w:szCs w:val="24"/>
              </w:rPr>
              <w:t xml:space="preserve">-    коляски; </w:t>
            </w:r>
          </w:p>
          <w:p w:rsidR="00440079" w:rsidRDefault="00784EB5" w:rsidP="00784EB5">
            <w:pPr>
              <w:jc w:val="both"/>
              <w:rPr>
                <w:sz w:val="24"/>
                <w:szCs w:val="24"/>
              </w:rPr>
            </w:pPr>
            <w:r w:rsidRPr="00784EB5">
              <w:rPr>
                <w:sz w:val="24"/>
                <w:szCs w:val="24"/>
              </w:rPr>
              <w:t xml:space="preserve">-    тетради школьные; </w:t>
            </w:r>
          </w:p>
          <w:p w:rsidR="00440079" w:rsidRDefault="00784EB5" w:rsidP="00784EB5">
            <w:pPr>
              <w:jc w:val="both"/>
              <w:rPr>
                <w:sz w:val="24"/>
                <w:szCs w:val="24"/>
              </w:rPr>
            </w:pPr>
            <w:r w:rsidRPr="00784EB5">
              <w:rPr>
                <w:sz w:val="24"/>
                <w:szCs w:val="24"/>
              </w:rPr>
              <w:t xml:space="preserve">-    игрушки; </w:t>
            </w:r>
          </w:p>
          <w:p w:rsidR="00440079" w:rsidRDefault="00784EB5" w:rsidP="00784EB5">
            <w:pPr>
              <w:jc w:val="both"/>
              <w:rPr>
                <w:sz w:val="24"/>
                <w:szCs w:val="24"/>
              </w:rPr>
            </w:pPr>
            <w:r w:rsidRPr="00784EB5">
              <w:rPr>
                <w:sz w:val="24"/>
                <w:szCs w:val="24"/>
              </w:rPr>
              <w:t xml:space="preserve">-    пластилин; </w:t>
            </w:r>
          </w:p>
          <w:p w:rsidR="00440079" w:rsidRDefault="00784EB5" w:rsidP="00784EB5">
            <w:pPr>
              <w:jc w:val="both"/>
              <w:rPr>
                <w:sz w:val="24"/>
                <w:szCs w:val="24"/>
              </w:rPr>
            </w:pPr>
            <w:r w:rsidRPr="00784EB5">
              <w:rPr>
                <w:sz w:val="24"/>
                <w:szCs w:val="24"/>
              </w:rPr>
              <w:t xml:space="preserve">-    пеналы; </w:t>
            </w:r>
          </w:p>
          <w:p w:rsidR="00440079" w:rsidRDefault="00784EB5" w:rsidP="00784EB5">
            <w:pPr>
              <w:jc w:val="both"/>
              <w:rPr>
                <w:sz w:val="24"/>
                <w:szCs w:val="24"/>
              </w:rPr>
            </w:pPr>
            <w:r w:rsidRPr="00784EB5">
              <w:rPr>
                <w:sz w:val="24"/>
                <w:szCs w:val="24"/>
              </w:rPr>
              <w:t xml:space="preserve">-    счетные палочки; </w:t>
            </w:r>
          </w:p>
          <w:p w:rsidR="00440079" w:rsidRDefault="00784EB5" w:rsidP="00784EB5">
            <w:pPr>
              <w:jc w:val="both"/>
              <w:rPr>
                <w:sz w:val="24"/>
                <w:szCs w:val="24"/>
              </w:rPr>
            </w:pPr>
            <w:r w:rsidRPr="00784EB5">
              <w:rPr>
                <w:sz w:val="24"/>
                <w:szCs w:val="24"/>
              </w:rPr>
              <w:t xml:space="preserve">-    счеты школьные; </w:t>
            </w:r>
          </w:p>
          <w:p w:rsidR="00440079" w:rsidRDefault="00784EB5" w:rsidP="00784EB5">
            <w:pPr>
              <w:jc w:val="both"/>
              <w:rPr>
                <w:sz w:val="24"/>
                <w:szCs w:val="24"/>
              </w:rPr>
            </w:pPr>
            <w:r w:rsidRPr="00784EB5">
              <w:rPr>
                <w:sz w:val="24"/>
                <w:szCs w:val="24"/>
              </w:rPr>
              <w:t xml:space="preserve">-    дневники школьные; </w:t>
            </w:r>
          </w:p>
          <w:p w:rsidR="00440079" w:rsidRDefault="00784EB5" w:rsidP="00784EB5">
            <w:pPr>
              <w:jc w:val="both"/>
              <w:rPr>
                <w:sz w:val="24"/>
                <w:szCs w:val="24"/>
              </w:rPr>
            </w:pPr>
            <w:r w:rsidRPr="00784EB5">
              <w:rPr>
                <w:sz w:val="24"/>
                <w:szCs w:val="24"/>
              </w:rPr>
              <w:t xml:space="preserve">-    тетради для рисования; </w:t>
            </w:r>
          </w:p>
          <w:p w:rsidR="00440079" w:rsidRDefault="00784EB5" w:rsidP="00784EB5">
            <w:pPr>
              <w:jc w:val="both"/>
              <w:rPr>
                <w:sz w:val="24"/>
                <w:szCs w:val="24"/>
              </w:rPr>
            </w:pPr>
            <w:r w:rsidRPr="00784EB5">
              <w:rPr>
                <w:sz w:val="24"/>
                <w:szCs w:val="24"/>
              </w:rPr>
              <w:t xml:space="preserve">-    альбомы для рисования; </w:t>
            </w:r>
          </w:p>
          <w:p w:rsidR="00440079" w:rsidRDefault="00784EB5" w:rsidP="00784EB5">
            <w:pPr>
              <w:jc w:val="both"/>
              <w:rPr>
                <w:sz w:val="24"/>
                <w:szCs w:val="24"/>
              </w:rPr>
            </w:pPr>
            <w:r w:rsidRPr="00784EB5">
              <w:rPr>
                <w:sz w:val="24"/>
                <w:szCs w:val="24"/>
              </w:rPr>
              <w:t xml:space="preserve">-    альбомы для черчения; </w:t>
            </w:r>
          </w:p>
          <w:p w:rsidR="00440079" w:rsidRDefault="00784EB5" w:rsidP="00784EB5">
            <w:pPr>
              <w:jc w:val="both"/>
              <w:rPr>
                <w:sz w:val="24"/>
                <w:szCs w:val="24"/>
              </w:rPr>
            </w:pPr>
            <w:r w:rsidRPr="00784EB5">
              <w:rPr>
                <w:sz w:val="24"/>
                <w:szCs w:val="24"/>
              </w:rPr>
              <w:t xml:space="preserve">-    папки для тетрадей; </w:t>
            </w:r>
          </w:p>
          <w:p w:rsidR="00440079" w:rsidRDefault="00784EB5" w:rsidP="00784EB5">
            <w:pPr>
              <w:jc w:val="both"/>
              <w:rPr>
                <w:sz w:val="24"/>
                <w:szCs w:val="24"/>
              </w:rPr>
            </w:pPr>
            <w:r w:rsidRPr="00784EB5">
              <w:rPr>
                <w:sz w:val="24"/>
                <w:szCs w:val="24"/>
              </w:rPr>
              <w:t xml:space="preserve">-    обложки для учебников, дневников, тетрадей; </w:t>
            </w:r>
          </w:p>
          <w:p w:rsidR="00440079" w:rsidRDefault="00784EB5" w:rsidP="00784EB5">
            <w:pPr>
              <w:jc w:val="both"/>
              <w:rPr>
                <w:sz w:val="24"/>
                <w:szCs w:val="24"/>
              </w:rPr>
            </w:pPr>
            <w:r w:rsidRPr="00784EB5">
              <w:rPr>
                <w:sz w:val="24"/>
                <w:szCs w:val="24"/>
              </w:rPr>
              <w:t xml:space="preserve">-    кассы цифр и букв; </w:t>
            </w:r>
          </w:p>
          <w:p w:rsidR="00784EB5" w:rsidRPr="00784EB5" w:rsidRDefault="00784EB5" w:rsidP="00784EB5">
            <w:pPr>
              <w:jc w:val="both"/>
              <w:rPr>
                <w:sz w:val="24"/>
                <w:szCs w:val="24"/>
              </w:rPr>
            </w:pPr>
            <w:r w:rsidRPr="00784EB5">
              <w:rPr>
                <w:sz w:val="24"/>
                <w:szCs w:val="24"/>
              </w:rPr>
              <w:t>-    подгузники</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0,7</w:t>
            </w:r>
          </w:p>
        </w:tc>
      </w:tr>
      <w:tr w:rsidR="00784EB5" w:rsidRPr="00784EB5" w:rsidTr="00440079">
        <w:trPr>
          <w:trHeight w:val="315"/>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4 . 6</w:t>
            </w:r>
          </w:p>
        </w:tc>
        <w:tc>
          <w:tcPr>
            <w:tcW w:w="7781" w:type="dxa"/>
            <w:tcBorders>
              <w:top w:val="single" w:sz="4" w:space="0" w:color="auto"/>
              <w:left w:val="nil"/>
              <w:bottom w:val="single" w:sz="4" w:space="0" w:color="auto"/>
              <w:right w:val="single" w:sz="4" w:space="0" w:color="auto"/>
            </w:tcBorders>
            <w:shd w:val="clear" w:color="auto" w:fill="auto"/>
            <w:noWrap/>
            <w:hideMark/>
          </w:tcPr>
          <w:p w:rsidR="00784EB5" w:rsidRPr="00784EB5" w:rsidRDefault="00784EB5" w:rsidP="00784EB5">
            <w:pPr>
              <w:jc w:val="both"/>
              <w:rPr>
                <w:sz w:val="24"/>
                <w:szCs w:val="24"/>
              </w:rPr>
            </w:pPr>
            <w:r w:rsidRPr="00784EB5">
              <w:rPr>
                <w:sz w:val="24"/>
                <w:szCs w:val="24"/>
              </w:rPr>
              <w:t>прочие виды товаров</w:t>
            </w:r>
          </w:p>
        </w:tc>
        <w:tc>
          <w:tcPr>
            <w:tcW w:w="1440" w:type="dxa"/>
            <w:tcBorders>
              <w:top w:val="single" w:sz="4" w:space="0" w:color="auto"/>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1,0</w:t>
            </w:r>
          </w:p>
        </w:tc>
      </w:tr>
      <w:tr w:rsidR="00784EB5" w:rsidRPr="00784EB5" w:rsidTr="00440079">
        <w:trPr>
          <w:trHeight w:val="1890"/>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5</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jc w:val="both"/>
              <w:rPr>
                <w:sz w:val="24"/>
                <w:szCs w:val="24"/>
              </w:rPr>
            </w:pPr>
            <w:r w:rsidRPr="00784EB5">
              <w:rPr>
                <w:sz w:val="24"/>
                <w:szCs w:val="24"/>
              </w:rPr>
              <w:t>Оказание услуг общественного питания, осуществляемых при использовании зала площадью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не имеющие зала обслуживания посетителей (в зависимости от типа точки общественного питания):</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ind w:firstLineChars="600" w:firstLine="1440"/>
              <w:jc w:val="center"/>
              <w:rPr>
                <w:sz w:val="24"/>
                <w:szCs w:val="24"/>
              </w:rPr>
            </w:pPr>
          </w:p>
        </w:tc>
      </w:tr>
      <w:tr w:rsidR="00784EB5" w:rsidRPr="00784EB5" w:rsidTr="00440079">
        <w:trPr>
          <w:trHeight w:val="630"/>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5.1</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jc w:val="both"/>
              <w:rPr>
                <w:sz w:val="24"/>
                <w:szCs w:val="24"/>
              </w:rPr>
            </w:pPr>
            <w:r w:rsidRPr="00784EB5">
              <w:rPr>
                <w:sz w:val="24"/>
                <w:szCs w:val="24"/>
              </w:rPr>
              <w:t>столовые школьные и иные типы точек общественного питания, находящихся в зданиях общеобразовательных учреждений</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0,15</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5.2</w:t>
            </w:r>
          </w:p>
        </w:tc>
        <w:tc>
          <w:tcPr>
            <w:tcW w:w="7781" w:type="dxa"/>
            <w:tcBorders>
              <w:top w:val="nil"/>
              <w:left w:val="nil"/>
              <w:bottom w:val="single" w:sz="4" w:space="0" w:color="auto"/>
              <w:right w:val="single" w:sz="4" w:space="0" w:color="auto"/>
            </w:tcBorders>
            <w:shd w:val="clear" w:color="auto" w:fill="auto"/>
            <w:noWrap/>
            <w:hideMark/>
          </w:tcPr>
          <w:p w:rsidR="00784EB5" w:rsidRPr="00784EB5" w:rsidRDefault="00784EB5" w:rsidP="00784EB5">
            <w:pPr>
              <w:jc w:val="both"/>
              <w:rPr>
                <w:sz w:val="24"/>
                <w:szCs w:val="24"/>
              </w:rPr>
            </w:pPr>
            <w:r w:rsidRPr="00784EB5">
              <w:rPr>
                <w:sz w:val="24"/>
                <w:szCs w:val="24"/>
              </w:rPr>
              <w:t>столовые студенческие</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0,4</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5.3</w:t>
            </w:r>
          </w:p>
        </w:tc>
        <w:tc>
          <w:tcPr>
            <w:tcW w:w="7781" w:type="dxa"/>
            <w:tcBorders>
              <w:top w:val="nil"/>
              <w:left w:val="nil"/>
              <w:bottom w:val="single" w:sz="4" w:space="0" w:color="auto"/>
              <w:right w:val="single" w:sz="4" w:space="0" w:color="auto"/>
            </w:tcBorders>
            <w:shd w:val="clear" w:color="auto" w:fill="auto"/>
            <w:noWrap/>
            <w:hideMark/>
          </w:tcPr>
          <w:p w:rsidR="00784EB5" w:rsidRPr="00784EB5" w:rsidRDefault="00784EB5" w:rsidP="00784EB5">
            <w:pPr>
              <w:jc w:val="both"/>
              <w:rPr>
                <w:sz w:val="24"/>
                <w:szCs w:val="24"/>
              </w:rPr>
            </w:pPr>
            <w:r w:rsidRPr="00784EB5">
              <w:rPr>
                <w:sz w:val="24"/>
                <w:szCs w:val="24"/>
              </w:rPr>
              <w:t>столовые (за исключением школьных и студенческих)</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0, 8</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5.4</w:t>
            </w:r>
          </w:p>
        </w:tc>
        <w:tc>
          <w:tcPr>
            <w:tcW w:w="7781" w:type="dxa"/>
            <w:tcBorders>
              <w:top w:val="nil"/>
              <w:left w:val="nil"/>
              <w:bottom w:val="single" w:sz="4" w:space="0" w:color="auto"/>
              <w:right w:val="single" w:sz="4" w:space="0" w:color="auto"/>
            </w:tcBorders>
            <w:shd w:val="clear" w:color="auto" w:fill="auto"/>
            <w:noWrap/>
            <w:hideMark/>
          </w:tcPr>
          <w:p w:rsidR="00784EB5" w:rsidRPr="00784EB5" w:rsidRDefault="00784EB5" w:rsidP="00784EB5">
            <w:pPr>
              <w:jc w:val="both"/>
              <w:rPr>
                <w:sz w:val="24"/>
                <w:szCs w:val="24"/>
              </w:rPr>
            </w:pPr>
            <w:r w:rsidRPr="00784EB5">
              <w:rPr>
                <w:sz w:val="24"/>
                <w:szCs w:val="24"/>
              </w:rPr>
              <w:t>кафе, закусочные</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1,0</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5.5</w:t>
            </w:r>
          </w:p>
        </w:tc>
        <w:tc>
          <w:tcPr>
            <w:tcW w:w="7781" w:type="dxa"/>
            <w:tcBorders>
              <w:top w:val="nil"/>
              <w:left w:val="nil"/>
              <w:bottom w:val="single" w:sz="4" w:space="0" w:color="auto"/>
              <w:right w:val="single" w:sz="4" w:space="0" w:color="auto"/>
            </w:tcBorders>
            <w:shd w:val="clear" w:color="auto" w:fill="auto"/>
            <w:noWrap/>
            <w:hideMark/>
          </w:tcPr>
          <w:p w:rsidR="00784EB5" w:rsidRPr="00784EB5" w:rsidRDefault="00784EB5" w:rsidP="00784EB5">
            <w:pPr>
              <w:jc w:val="both"/>
              <w:rPr>
                <w:sz w:val="24"/>
                <w:szCs w:val="24"/>
              </w:rPr>
            </w:pPr>
            <w:r w:rsidRPr="00784EB5">
              <w:rPr>
                <w:sz w:val="24"/>
                <w:szCs w:val="24"/>
              </w:rPr>
              <w:t>рестораны, бары</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1,2</w:t>
            </w:r>
          </w:p>
        </w:tc>
      </w:tr>
      <w:tr w:rsidR="00784EB5" w:rsidRPr="00784EB5" w:rsidTr="00440079">
        <w:trPr>
          <w:trHeight w:val="630"/>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5.6</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jc w:val="both"/>
              <w:rPr>
                <w:sz w:val="24"/>
                <w:szCs w:val="24"/>
              </w:rPr>
            </w:pPr>
            <w:r w:rsidRPr="00784EB5">
              <w:rPr>
                <w:sz w:val="24"/>
                <w:szCs w:val="24"/>
              </w:rPr>
              <w:t>иные типы точек общественного питания (кроме находящихся в зданиях общеобразовательных учреждений)</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1,0</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6</w:t>
            </w:r>
          </w:p>
        </w:tc>
        <w:tc>
          <w:tcPr>
            <w:tcW w:w="7781" w:type="dxa"/>
            <w:tcBorders>
              <w:top w:val="nil"/>
              <w:left w:val="nil"/>
              <w:bottom w:val="single" w:sz="4" w:space="0" w:color="auto"/>
              <w:right w:val="single" w:sz="4" w:space="0" w:color="auto"/>
            </w:tcBorders>
            <w:shd w:val="clear" w:color="auto" w:fill="auto"/>
            <w:noWrap/>
            <w:hideMark/>
          </w:tcPr>
          <w:p w:rsidR="00784EB5" w:rsidRPr="00784EB5" w:rsidRDefault="00784EB5" w:rsidP="00784EB5">
            <w:pPr>
              <w:jc w:val="both"/>
              <w:rPr>
                <w:sz w:val="24"/>
                <w:szCs w:val="24"/>
              </w:rPr>
            </w:pPr>
            <w:r w:rsidRPr="00784EB5">
              <w:rPr>
                <w:sz w:val="24"/>
                <w:szCs w:val="24"/>
              </w:rPr>
              <w:t>Оказание автотранспортных услуг:</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ind w:firstLineChars="600" w:firstLine="1440"/>
              <w:jc w:val="center"/>
              <w:rPr>
                <w:sz w:val="24"/>
                <w:szCs w:val="24"/>
              </w:rPr>
            </w:pP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6.1</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jc w:val="both"/>
              <w:rPr>
                <w:sz w:val="24"/>
                <w:szCs w:val="24"/>
              </w:rPr>
            </w:pPr>
            <w:r w:rsidRPr="00784EB5">
              <w:rPr>
                <w:sz w:val="24"/>
                <w:szCs w:val="24"/>
              </w:rPr>
              <w:t>Оказание автотранспортных услуг по перевозке пассажиров</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0, 6</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6.2</w:t>
            </w:r>
          </w:p>
        </w:tc>
        <w:tc>
          <w:tcPr>
            <w:tcW w:w="7781" w:type="dxa"/>
            <w:tcBorders>
              <w:top w:val="nil"/>
              <w:left w:val="nil"/>
              <w:bottom w:val="single" w:sz="4" w:space="0" w:color="auto"/>
              <w:right w:val="single" w:sz="4" w:space="0" w:color="auto"/>
            </w:tcBorders>
            <w:shd w:val="clear" w:color="auto" w:fill="auto"/>
            <w:noWrap/>
            <w:hideMark/>
          </w:tcPr>
          <w:p w:rsidR="00784EB5" w:rsidRPr="00784EB5" w:rsidRDefault="00784EB5" w:rsidP="00784EB5">
            <w:pPr>
              <w:jc w:val="both"/>
              <w:rPr>
                <w:sz w:val="24"/>
                <w:szCs w:val="24"/>
              </w:rPr>
            </w:pPr>
            <w:r w:rsidRPr="00784EB5">
              <w:rPr>
                <w:sz w:val="24"/>
                <w:szCs w:val="24"/>
              </w:rPr>
              <w:t>Оказание автотранспортных услуг по перевозке грузов</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1,0</w:t>
            </w:r>
          </w:p>
        </w:tc>
      </w:tr>
      <w:tr w:rsidR="00784EB5" w:rsidRPr="00784EB5" w:rsidTr="00440079">
        <w:trPr>
          <w:trHeight w:val="1260"/>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lastRenderedPageBreak/>
              <w:t>6.3</w:t>
            </w:r>
          </w:p>
        </w:tc>
        <w:tc>
          <w:tcPr>
            <w:tcW w:w="7781" w:type="dxa"/>
            <w:tcBorders>
              <w:top w:val="single" w:sz="4" w:space="0" w:color="auto"/>
              <w:left w:val="single" w:sz="4" w:space="0" w:color="auto"/>
              <w:bottom w:val="single" w:sz="4" w:space="0" w:color="auto"/>
              <w:right w:val="single" w:sz="4" w:space="0" w:color="auto"/>
            </w:tcBorders>
            <w:shd w:val="clear" w:color="auto" w:fill="auto"/>
            <w:hideMark/>
          </w:tcPr>
          <w:p w:rsidR="00784EB5" w:rsidRPr="00784EB5" w:rsidRDefault="00784EB5" w:rsidP="00784EB5">
            <w:pPr>
              <w:jc w:val="both"/>
              <w:rPr>
                <w:sz w:val="24"/>
                <w:szCs w:val="24"/>
              </w:rPr>
            </w:pPr>
            <w:r w:rsidRPr="00784EB5">
              <w:rPr>
                <w:sz w:val="24"/>
                <w:szCs w:val="24"/>
              </w:rPr>
              <w:t>Оказание автотранспортных услуг по перевозке пассажиров на дачных маршрутах, учащихся из п. Промбаза в МОУ "СОШ N 7" и обратно в соответствии с заключенными муниципальными контрактами в период их действия</w:t>
            </w:r>
          </w:p>
        </w:tc>
        <w:tc>
          <w:tcPr>
            <w:tcW w:w="1440"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0,3</w:t>
            </w:r>
          </w:p>
        </w:tc>
      </w:tr>
      <w:tr w:rsidR="00784EB5" w:rsidRPr="00784EB5" w:rsidTr="00440079">
        <w:trPr>
          <w:trHeight w:val="945"/>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7</w:t>
            </w:r>
          </w:p>
        </w:tc>
        <w:tc>
          <w:tcPr>
            <w:tcW w:w="7781" w:type="dxa"/>
            <w:tcBorders>
              <w:top w:val="single" w:sz="4" w:space="0" w:color="auto"/>
              <w:left w:val="nil"/>
              <w:bottom w:val="single" w:sz="4" w:space="0" w:color="auto"/>
              <w:right w:val="single" w:sz="4" w:space="0" w:color="auto"/>
            </w:tcBorders>
            <w:shd w:val="clear" w:color="auto" w:fill="auto"/>
            <w:hideMark/>
          </w:tcPr>
          <w:p w:rsidR="00784EB5" w:rsidRPr="00784EB5" w:rsidRDefault="00784EB5" w:rsidP="00784EB5">
            <w:pPr>
              <w:jc w:val="both"/>
              <w:rPr>
                <w:sz w:val="24"/>
                <w:szCs w:val="24"/>
              </w:rPr>
            </w:pPr>
            <w:r w:rsidRPr="00784EB5">
              <w:rPr>
                <w:sz w:val="24"/>
                <w:szCs w:val="24"/>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w:t>
            </w:r>
          </w:p>
        </w:tc>
        <w:tc>
          <w:tcPr>
            <w:tcW w:w="1440" w:type="dxa"/>
            <w:tcBorders>
              <w:top w:val="single" w:sz="4" w:space="0" w:color="auto"/>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1,0</w:t>
            </w:r>
          </w:p>
        </w:tc>
      </w:tr>
      <w:tr w:rsidR="00784EB5" w:rsidRPr="00784EB5" w:rsidTr="00440079">
        <w:trPr>
          <w:trHeight w:val="1890"/>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8</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jc w:val="both"/>
              <w:rPr>
                <w:sz w:val="24"/>
                <w:szCs w:val="24"/>
              </w:rPr>
            </w:pPr>
            <w:r w:rsidRPr="00784EB5">
              <w:rPr>
                <w:sz w:val="24"/>
                <w:szCs w:val="24"/>
              </w:rPr>
              <w:t>Распространение наружной рекл</w:t>
            </w:r>
            <w:r w:rsidR="00777EEB">
              <w:rPr>
                <w:sz w:val="24"/>
                <w:szCs w:val="24"/>
              </w:rPr>
              <w:t xml:space="preserve">амы с использованием рекламных </w:t>
            </w:r>
            <w:r w:rsidRPr="00784EB5">
              <w:rPr>
                <w:sz w:val="24"/>
                <w:szCs w:val="24"/>
              </w:rPr>
              <w:t xml:space="preserve"> конструкций (за исключением рекламных конструкций с автоматической сменой изображения), распространение наружной рекламы с использованием рекламных конструкций с автоматической сменой изображения, распространение наружной рекламы посредством электронных табло, размещения рекламы с использованием внешних и внутренних поверхностей транспортных средств</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0,15</w:t>
            </w:r>
          </w:p>
        </w:tc>
      </w:tr>
      <w:tr w:rsidR="00784EB5" w:rsidRPr="00784EB5" w:rsidTr="00440079">
        <w:trPr>
          <w:trHeight w:val="31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9</w:t>
            </w:r>
          </w:p>
        </w:tc>
        <w:tc>
          <w:tcPr>
            <w:tcW w:w="7781" w:type="dxa"/>
            <w:tcBorders>
              <w:top w:val="nil"/>
              <w:left w:val="nil"/>
              <w:bottom w:val="single" w:sz="4" w:space="0" w:color="auto"/>
              <w:right w:val="single" w:sz="4" w:space="0" w:color="auto"/>
            </w:tcBorders>
            <w:shd w:val="clear" w:color="auto" w:fill="auto"/>
            <w:noWrap/>
            <w:hideMark/>
          </w:tcPr>
          <w:p w:rsidR="00784EB5" w:rsidRPr="00784EB5" w:rsidRDefault="00784EB5" w:rsidP="00784EB5">
            <w:pPr>
              <w:jc w:val="both"/>
              <w:rPr>
                <w:sz w:val="24"/>
                <w:szCs w:val="24"/>
              </w:rPr>
            </w:pPr>
            <w:r w:rsidRPr="00784EB5">
              <w:rPr>
                <w:sz w:val="24"/>
                <w:szCs w:val="24"/>
              </w:rPr>
              <w:t>Оказание услуг по временному размещению и проживанию</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1,0</w:t>
            </w:r>
          </w:p>
        </w:tc>
      </w:tr>
      <w:tr w:rsidR="00784EB5" w:rsidRPr="00784EB5" w:rsidTr="00440079">
        <w:trPr>
          <w:trHeight w:val="157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10</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jc w:val="both"/>
              <w:rPr>
                <w:sz w:val="24"/>
                <w:szCs w:val="24"/>
              </w:rPr>
            </w:pPr>
            <w:r w:rsidRPr="00784EB5">
              <w:rPr>
                <w:sz w:val="24"/>
                <w:szCs w:val="24"/>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организаций общественного питания, не имеющих зала обслуживания посетителей</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1,0</w:t>
            </w:r>
          </w:p>
        </w:tc>
      </w:tr>
      <w:tr w:rsidR="00784EB5" w:rsidRPr="00784EB5" w:rsidTr="00440079">
        <w:trPr>
          <w:trHeight w:val="945"/>
        </w:trPr>
        <w:tc>
          <w:tcPr>
            <w:tcW w:w="1020" w:type="dxa"/>
            <w:tcBorders>
              <w:top w:val="nil"/>
              <w:left w:val="single" w:sz="4" w:space="0" w:color="auto"/>
              <w:bottom w:val="single" w:sz="4" w:space="0" w:color="auto"/>
              <w:right w:val="single" w:sz="4" w:space="0" w:color="auto"/>
            </w:tcBorders>
            <w:shd w:val="clear" w:color="auto" w:fill="auto"/>
            <w:noWrap/>
            <w:hideMark/>
          </w:tcPr>
          <w:p w:rsidR="00784EB5" w:rsidRPr="00784EB5" w:rsidRDefault="00784EB5" w:rsidP="00784EB5">
            <w:pPr>
              <w:jc w:val="center"/>
              <w:rPr>
                <w:sz w:val="24"/>
                <w:szCs w:val="24"/>
              </w:rPr>
            </w:pPr>
            <w:r w:rsidRPr="00784EB5">
              <w:rPr>
                <w:sz w:val="24"/>
                <w:szCs w:val="24"/>
              </w:rPr>
              <w:t>11</w:t>
            </w:r>
          </w:p>
        </w:tc>
        <w:tc>
          <w:tcPr>
            <w:tcW w:w="7781" w:type="dxa"/>
            <w:tcBorders>
              <w:top w:val="nil"/>
              <w:left w:val="nil"/>
              <w:bottom w:val="single" w:sz="4" w:space="0" w:color="auto"/>
              <w:right w:val="single" w:sz="4" w:space="0" w:color="auto"/>
            </w:tcBorders>
            <w:shd w:val="clear" w:color="auto" w:fill="auto"/>
            <w:hideMark/>
          </w:tcPr>
          <w:p w:rsidR="00784EB5" w:rsidRPr="00784EB5" w:rsidRDefault="00784EB5" w:rsidP="00784EB5">
            <w:pPr>
              <w:jc w:val="both"/>
              <w:rPr>
                <w:sz w:val="24"/>
                <w:szCs w:val="24"/>
              </w:rPr>
            </w:pPr>
            <w:r w:rsidRPr="00784EB5">
              <w:rPr>
                <w:sz w:val="24"/>
                <w:szCs w:val="24"/>
              </w:rP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440" w:type="dxa"/>
            <w:tcBorders>
              <w:top w:val="nil"/>
              <w:left w:val="nil"/>
              <w:bottom w:val="single" w:sz="4" w:space="0" w:color="auto"/>
              <w:right w:val="single" w:sz="4" w:space="0" w:color="auto"/>
            </w:tcBorders>
            <w:shd w:val="clear" w:color="auto" w:fill="auto"/>
            <w:noWrap/>
            <w:hideMark/>
          </w:tcPr>
          <w:p w:rsidR="00784EB5" w:rsidRPr="00784EB5" w:rsidRDefault="00784EB5" w:rsidP="00440079">
            <w:pPr>
              <w:jc w:val="center"/>
              <w:rPr>
                <w:sz w:val="24"/>
                <w:szCs w:val="24"/>
              </w:rPr>
            </w:pPr>
            <w:r w:rsidRPr="00784EB5">
              <w:rPr>
                <w:sz w:val="24"/>
                <w:szCs w:val="24"/>
              </w:rPr>
              <w:t>1,0</w:t>
            </w:r>
          </w:p>
        </w:tc>
      </w:tr>
    </w:tbl>
    <w:p w:rsidR="00784EB5" w:rsidRDefault="00784EB5" w:rsidP="00784EB5">
      <w:pPr>
        <w:pStyle w:val="ConsPlusNormal"/>
        <w:rPr>
          <w:rFonts w:ascii="Times New Roman" w:hAnsi="Times New Roman" w:cs="Times New Roman"/>
          <w:sz w:val="24"/>
          <w:szCs w:val="24"/>
        </w:rPr>
      </w:pPr>
    </w:p>
    <w:p w:rsidR="004E485A" w:rsidRPr="009D7B74" w:rsidRDefault="004E485A">
      <w:pPr>
        <w:pStyle w:val="ConsPlusNormal"/>
        <w:ind w:firstLine="540"/>
        <w:jc w:val="both"/>
        <w:rPr>
          <w:rFonts w:ascii="Times New Roman" w:hAnsi="Times New Roman" w:cs="Times New Roman"/>
          <w:sz w:val="24"/>
          <w:szCs w:val="24"/>
        </w:rPr>
      </w:pPr>
      <w:r w:rsidRPr="009D7B74">
        <w:rPr>
          <w:rFonts w:ascii="Times New Roman" w:hAnsi="Times New Roman" w:cs="Times New Roman"/>
          <w:sz w:val="24"/>
          <w:szCs w:val="24"/>
        </w:rPr>
        <w:t xml:space="preserve">Примечание.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 используется максимальное из применимых значений коэффициента. При осуществлении нескольких видов предпринимательской деятельности, подлежащих обложению единым налогом, учет показателей, необходимых для исчисления налога, ведется в соответствии с </w:t>
      </w:r>
      <w:r w:rsidR="00F20B9A">
        <w:rPr>
          <w:rFonts w:ascii="Times New Roman" w:hAnsi="Times New Roman" w:cs="Times New Roman"/>
          <w:sz w:val="24"/>
          <w:szCs w:val="24"/>
        </w:rPr>
        <w:t>нормами Налогового к</w:t>
      </w:r>
      <w:r w:rsidR="00D45877">
        <w:rPr>
          <w:rFonts w:ascii="Times New Roman" w:hAnsi="Times New Roman" w:cs="Times New Roman"/>
          <w:sz w:val="24"/>
          <w:szCs w:val="24"/>
        </w:rPr>
        <w:t>одекса Российской Федерации</w:t>
      </w:r>
      <w:r w:rsidRPr="009D7B74">
        <w:rPr>
          <w:rFonts w:ascii="Times New Roman" w:hAnsi="Times New Roman" w:cs="Times New Roman"/>
          <w:sz w:val="24"/>
          <w:szCs w:val="24"/>
        </w:rPr>
        <w:t>.</w:t>
      </w:r>
    </w:p>
    <w:p w:rsidR="004E485A" w:rsidRPr="009D7B74" w:rsidRDefault="004E485A">
      <w:pPr>
        <w:pStyle w:val="ConsPlusNormal"/>
        <w:jc w:val="right"/>
        <w:outlineLvl w:val="2"/>
        <w:rPr>
          <w:rFonts w:ascii="Times New Roman" w:hAnsi="Times New Roman" w:cs="Times New Roman"/>
          <w:sz w:val="24"/>
          <w:szCs w:val="24"/>
        </w:rPr>
      </w:pPr>
      <w:r w:rsidRPr="009D7B74">
        <w:rPr>
          <w:rFonts w:ascii="Times New Roman" w:hAnsi="Times New Roman" w:cs="Times New Roman"/>
          <w:sz w:val="24"/>
          <w:szCs w:val="24"/>
        </w:rPr>
        <w:t>Таблица 2</w:t>
      </w:r>
    </w:p>
    <w:p w:rsidR="004E485A" w:rsidRPr="000B4C4D" w:rsidRDefault="004E485A">
      <w:pPr>
        <w:pStyle w:val="ConsPlusNormal"/>
        <w:jc w:val="both"/>
        <w:rPr>
          <w:rFonts w:ascii="Times New Roman" w:hAnsi="Times New Roman" w:cs="Times New Roman"/>
          <w:sz w:val="26"/>
          <w:szCs w:val="26"/>
        </w:rPr>
      </w:pPr>
    </w:p>
    <w:p w:rsidR="009D7B74" w:rsidRDefault="009D7B74">
      <w:pPr>
        <w:pStyle w:val="ConsPlusNormal"/>
        <w:jc w:val="center"/>
        <w:rPr>
          <w:rFonts w:ascii="Times New Roman" w:hAnsi="Times New Roman" w:cs="Times New Roman"/>
          <w:sz w:val="26"/>
          <w:szCs w:val="26"/>
        </w:rPr>
      </w:pPr>
      <w:bookmarkStart w:id="3" w:name="P370"/>
      <w:bookmarkEnd w:id="3"/>
      <w:r>
        <w:rPr>
          <w:rFonts w:ascii="Times New Roman" w:hAnsi="Times New Roman" w:cs="Times New Roman"/>
          <w:sz w:val="26"/>
          <w:szCs w:val="26"/>
        </w:rPr>
        <w:t>Значения показателя В, учитывающего сезонность</w:t>
      </w:r>
    </w:p>
    <w:p w:rsidR="004E485A" w:rsidRPr="000B4C4D" w:rsidRDefault="004E485A">
      <w:pPr>
        <w:pStyle w:val="ConsPlusNormal"/>
        <w:jc w:val="both"/>
        <w:rPr>
          <w:rFonts w:ascii="Times New Roman" w:hAnsi="Times New Roman" w:cs="Times New Roman"/>
          <w:sz w:val="26"/>
          <w:szCs w:val="26"/>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840"/>
        <w:gridCol w:w="7280"/>
        <w:gridCol w:w="1920"/>
      </w:tblGrid>
      <w:tr w:rsidR="004E485A" w:rsidRPr="000B4C4D" w:rsidTr="009D7B74">
        <w:trPr>
          <w:trHeight w:val="240"/>
        </w:trPr>
        <w:tc>
          <w:tcPr>
            <w:tcW w:w="840" w:type="dxa"/>
          </w:tcPr>
          <w:p w:rsidR="004E485A" w:rsidRPr="009D7B74" w:rsidRDefault="009D7B74" w:rsidP="009D7B74">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p w:rsidR="004E485A" w:rsidRPr="009D7B74" w:rsidRDefault="004E485A" w:rsidP="009D7B74">
            <w:pPr>
              <w:pStyle w:val="ConsPlusNonformat"/>
              <w:jc w:val="center"/>
              <w:rPr>
                <w:rFonts w:ascii="Times New Roman" w:hAnsi="Times New Roman" w:cs="Times New Roman"/>
                <w:sz w:val="24"/>
                <w:szCs w:val="24"/>
              </w:rPr>
            </w:pPr>
            <w:r w:rsidRPr="009D7B74">
              <w:rPr>
                <w:rFonts w:ascii="Times New Roman" w:hAnsi="Times New Roman" w:cs="Times New Roman"/>
                <w:sz w:val="24"/>
                <w:szCs w:val="24"/>
              </w:rPr>
              <w:t>п/п</w:t>
            </w:r>
          </w:p>
        </w:tc>
        <w:tc>
          <w:tcPr>
            <w:tcW w:w="7280" w:type="dxa"/>
          </w:tcPr>
          <w:p w:rsidR="004E485A" w:rsidRPr="009D7B74" w:rsidRDefault="004E485A" w:rsidP="00440079">
            <w:pPr>
              <w:pStyle w:val="ConsPlusNonformat"/>
              <w:jc w:val="center"/>
              <w:rPr>
                <w:rFonts w:ascii="Times New Roman" w:hAnsi="Times New Roman" w:cs="Times New Roman"/>
                <w:sz w:val="24"/>
                <w:szCs w:val="24"/>
              </w:rPr>
            </w:pPr>
            <w:r w:rsidRPr="009D7B74">
              <w:rPr>
                <w:rFonts w:ascii="Times New Roman" w:hAnsi="Times New Roman" w:cs="Times New Roman"/>
                <w:sz w:val="24"/>
                <w:szCs w:val="24"/>
              </w:rPr>
              <w:t>Сезон</w:t>
            </w:r>
          </w:p>
        </w:tc>
        <w:tc>
          <w:tcPr>
            <w:tcW w:w="1920" w:type="dxa"/>
          </w:tcPr>
          <w:p w:rsidR="004E485A" w:rsidRPr="009D7B74" w:rsidRDefault="004E485A" w:rsidP="00440079">
            <w:pPr>
              <w:pStyle w:val="ConsPlusNonformat"/>
              <w:jc w:val="center"/>
              <w:rPr>
                <w:rFonts w:ascii="Times New Roman" w:hAnsi="Times New Roman" w:cs="Times New Roman"/>
                <w:sz w:val="24"/>
                <w:szCs w:val="24"/>
              </w:rPr>
            </w:pPr>
            <w:r w:rsidRPr="009D7B74">
              <w:rPr>
                <w:rFonts w:ascii="Times New Roman" w:hAnsi="Times New Roman" w:cs="Times New Roman"/>
                <w:sz w:val="24"/>
                <w:szCs w:val="24"/>
              </w:rPr>
              <w:t>Значение</w:t>
            </w:r>
          </w:p>
          <w:p w:rsidR="004E485A" w:rsidRPr="009D7B74" w:rsidRDefault="004E485A" w:rsidP="00440079">
            <w:pPr>
              <w:pStyle w:val="ConsPlusNonformat"/>
              <w:jc w:val="center"/>
              <w:rPr>
                <w:rFonts w:ascii="Times New Roman" w:hAnsi="Times New Roman" w:cs="Times New Roman"/>
                <w:sz w:val="24"/>
                <w:szCs w:val="24"/>
              </w:rPr>
            </w:pPr>
            <w:r w:rsidRPr="009D7B74">
              <w:rPr>
                <w:rFonts w:ascii="Times New Roman" w:hAnsi="Times New Roman" w:cs="Times New Roman"/>
                <w:sz w:val="24"/>
                <w:szCs w:val="24"/>
              </w:rPr>
              <w:t>коэффициента B</w:t>
            </w:r>
          </w:p>
        </w:tc>
      </w:tr>
      <w:tr w:rsidR="004E485A" w:rsidRPr="000B4C4D" w:rsidTr="009D7B74">
        <w:trPr>
          <w:trHeight w:val="240"/>
        </w:trPr>
        <w:tc>
          <w:tcPr>
            <w:tcW w:w="840" w:type="dxa"/>
            <w:tcBorders>
              <w:top w:val="nil"/>
            </w:tcBorders>
          </w:tcPr>
          <w:p w:rsidR="004E485A" w:rsidRPr="009D7B74" w:rsidRDefault="004E485A" w:rsidP="009D7B74">
            <w:pPr>
              <w:pStyle w:val="ConsPlusNonformat"/>
              <w:jc w:val="center"/>
              <w:rPr>
                <w:rFonts w:ascii="Times New Roman" w:hAnsi="Times New Roman" w:cs="Times New Roman"/>
                <w:sz w:val="24"/>
                <w:szCs w:val="24"/>
              </w:rPr>
            </w:pPr>
            <w:r w:rsidRPr="009D7B74">
              <w:rPr>
                <w:rFonts w:ascii="Times New Roman" w:hAnsi="Times New Roman" w:cs="Times New Roman"/>
                <w:sz w:val="24"/>
                <w:szCs w:val="24"/>
              </w:rPr>
              <w:t>1</w:t>
            </w:r>
          </w:p>
        </w:tc>
        <w:tc>
          <w:tcPr>
            <w:tcW w:w="7280" w:type="dxa"/>
            <w:tcBorders>
              <w:top w:val="nil"/>
            </w:tcBorders>
          </w:tcPr>
          <w:p w:rsidR="004E485A" w:rsidRPr="009D7B74" w:rsidRDefault="004E485A">
            <w:pPr>
              <w:pStyle w:val="ConsPlusNonformat"/>
              <w:jc w:val="both"/>
              <w:rPr>
                <w:rFonts w:ascii="Times New Roman" w:hAnsi="Times New Roman" w:cs="Times New Roman"/>
                <w:sz w:val="24"/>
                <w:szCs w:val="24"/>
              </w:rPr>
            </w:pPr>
            <w:r w:rsidRPr="009D7B74">
              <w:rPr>
                <w:rFonts w:ascii="Times New Roman" w:hAnsi="Times New Roman" w:cs="Times New Roman"/>
                <w:sz w:val="24"/>
                <w:szCs w:val="24"/>
              </w:rPr>
              <w:t>С  октября  по  март  включительно  -   для</w:t>
            </w:r>
            <w:r w:rsidR="009D7B74">
              <w:rPr>
                <w:rFonts w:ascii="Times New Roman" w:hAnsi="Times New Roman" w:cs="Times New Roman"/>
                <w:sz w:val="24"/>
                <w:szCs w:val="24"/>
              </w:rPr>
              <w:t xml:space="preserve"> </w:t>
            </w:r>
            <w:r w:rsidRPr="009D7B74">
              <w:rPr>
                <w:rFonts w:ascii="Times New Roman" w:hAnsi="Times New Roman" w:cs="Times New Roman"/>
                <w:sz w:val="24"/>
                <w:szCs w:val="24"/>
              </w:rPr>
              <w:t>разносной торговли,  а  также  для  киосков</w:t>
            </w:r>
            <w:r w:rsidR="009D7B74">
              <w:rPr>
                <w:rFonts w:ascii="Times New Roman" w:hAnsi="Times New Roman" w:cs="Times New Roman"/>
                <w:sz w:val="24"/>
                <w:szCs w:val="24"/>
              </w:rPr>
              <w:t xml:space="preserve"> </w:t>
            </w:r>
            <w:r w:rsidRPr="009D7B74">
              <w:rPr>
                <w:rFonts w:ascii="Times New Roman" w:hAnsi="Times New Roman" w:cs="Times New Roman"/>
                <w:sz w:val="24"/>
                <w:szCs w:val="24"/>
              </w:rPr>
              <w:t>(палаток),     осуществляющих     розничную</w:t>
            </w:r>
          </w:p>
          <w:p w:rsidR="004E485A" w:rsidRPr="009D7B74" w:rsidRDefault="004E485A">
            <w:pPr>
              <w:pStyle w:val="ConsPlusNonformat"/>
              <w:jc w:val="both"/>
              <w:rPr>
                <w:rFonts w:ascii="Times New Roman" w:hAnsi="Times New Roman" w:cs="Times New Roman"/>
                <w:sz w:val="24"/>
                <w:szCs w:val="24"/>
              </w:rPr>
            </w:pPr>
            <w:r w:rsidRPr="009D7B74">
              <w:rPr>
                <w:rFonts w:ascii="Times New Roman" w:hAnsi="Times New Roman" w:cs="Times New Roman"/>
                <w:sz w:val="24"/>
                <w:szCs w:val="24"/>
              </w:rPr>
              <w:t xml:space="preserve">торговлю исключительно мороженым           </w:t>
            </w:r>
          </w:p>
        </w:tc>
        <w:tc>
          <w:tcPr>
            <w:tcW w:w="1920" w:type="dxa"/>
            <w:tcBorders>
              <w:top w:val="nil"/>
            </w:tcBorders>
          </w:tcPr>
          <w:p w:rsidR="004E485A" w:rsidRPr="009D7B74" w:rsidRDefault="004E485A">
            <w:pPr>
              <w:pStyle w:val="ConsPlusNonformat"/>
              <w:jc w:val="both"/>
              <w:rPr>
                <w:rFonts w:ascii="Times New Roman" w:hAnsi="Times New Roman" w:cs="Times New Roman"/>
                <w:sz w:val="24"/>
                <w:szCs w:val="24"/>
              </w:rPr>
            </w:pPr>
            <w:bookmarkStart w:id="4" w:name="P376"/>
            <w:bookmarkEnd w:id="4"/>
            <w:r w:rsidRPr="009D7B74">
              <w:rPr>
                <w:rFonts w:ascii="Times New Roman" w:hAnsi="Times New Roman" w:cs="Times New Roman"/>
                <w:sz w:val="24"/>
                <w:szCs w:val="24"/>
              </w:rPr>
              <w:t xml:space="preserve">           0,7</w:t>
            </w:r>
          </w:p>
        </w:tc>
      </w:tr>
      <w:tr w:rsidR="004E485A" w:rsidRPr="000B4C4D" w:rsidTr="009D7B74">
        <w:trPr>
          <w:trHeight w:val="240"/>
        </w:trPr>
        <w:tc>
          <w:tcPr>
            <w:tcW w:w="840" w:type="dxa"/>
            <w:tcBorders>
              <w:top w:val="nil"/>
            </w:tcBorders>
          </w:tcPr>
          <w:p w:rsidR="004E485A" w:rsidRPr="009D7B74" w:rsidRDefault="004E485A" w:rsidP="009D7B74">
            <w:pPr>
              <w:pStyle w:val="ConsPlusNonformat"/>
              <w:jc w:val="center"/>
              <w:rPr>
                <w:rFonts w:ascii="Times New Roman" w:hAnsi="Times New Roman" w:cs="Times New Roman"/>
                <w:sz w:val="24"/>
                <w:szCs w:val="24"/>
              </w:rPr>
            </w:pPr>
            <w:r w:rsidRPr="009D7B74">
              <w:rPr>
                <w:rFonts w:ascii="Times New Roman" w:hAnsi="Times New Roman" w:cs="Times New Roman"/>
                <w:sz w:val="24"/>
                <w:szCs w:val="24"/>
              </w:rPr>
              <w:t>2</w:t>
            </w:r>
          </w:p>
        </w:tc>
        <w:tc>
          <w:tcPr>
            <w:tcW w:w="7280" w:type="dxa"/>
            <w:tcBorders>
              <w:top w:val="nil"/>
            </w:tcBorders>
          </w:tcPr>
          <w:p w:rsidR="004E485A" w:rsidRPr="009D7B74" w:rsidRDefault="004E485A">
            <w:pPr>
              <w:pStyle w:val="ConsPlusNonformat"/>
              <w:jc w:val="both"/>
              <w:rPr>
                <w:rFonts w:ascii="Times New Roman" w:hAnsi="Times New Roman" w:cs="Times New Roman"/>
                <w:sz w:val="24"/>
                <w:szCs w:val="24"/>
              </w:rPr>
            </w:pPr>
            <w:r w:rsidRPr="009D7B74">
              <w:rPr>
                <w:rFonts w:ascii="Times New Roman" w:hAnsi="Times New Roman" w:cs="Times New Roman"/>
                <w:sz w:val="24"/>
                <w:szCs w:val="24"/>
              </w:rPr>
              <w:t>С апреля по  сентябрь  включительно  -  для</w:t>
            </w:r>
            <w:r w:rsidR="009D7B74">
              <w:rPr>
                <w:rFonts w:ascii="Times New Roman" w:hAnsi="Times New Roman" w:cs="Times New Roman"/>
                <w:sz w:val="24"/>
                <w:szCs w:val="24"/>
              </w:rPr>
              <w:t xml:space="preserve"> </w:t>
            </w:r>
            <w:r w:rsidRPr="009D7B74">
              <w:rPr>
                <w:rFonts w:ascii="Times New Roman" w:hAnsi="Times New Roman" w:cs="Times New Roman"/>
                <w:sz w:val="24"/>
                <w:szCs w:val="24"/>
              </w:rPr>
              <w:t>разносной торговли,  а  также  для  киосков</w:t>
            </w:r>
            <w:r w:rsidR="009D7B74">
              <w:rPr>
                <w:rFonts w:ascii="Times New Roman" w:hAnsi="Times New Roman" w:cs="Times New Roman"/>
                <w:sz w:val="24"/>
                <w:szCs w:val="24"/>
              </w:rPr>
              <w:t xml:space="preserve"> </w:t>
            </w:r>
            <w:r w:rsidRPr="009D7B74">
              <w:rPr>
                <w:rFonts w:ascii="Times New Roman" w:hAnsi="Times New Roman" w:cs="Times New Roman"/>
                <w:sz w:val="24"/>
                <w:szCs w:val="24"/>
              </w:rPr>
              <w:t>(палаток),     осуществляющих     розничную</w:t>
            </w:r>
          </w:p>
          <w:p w:rsidR="004E485A" w:rsidRPr="009D7B74" w:rsidRDefault="004E485A">
            <w:pPr>
              <w:pStyle w:val="ConsPlusNonformat"/>
              <w:jc w:val="both"/>
              <w:rPr>
                <w:rFonts w:ascii="Times New Roman" w:hAnsi="Times New Roman" w:cs="Times New Roman"/>
                <w:sz w:val="24"/>
                <w:szCs w:val="24"/>
              </w:rPr>
            </w:pPr>
            <w:r w:rsidRPr="009D7B74">
              <w:rPr>
                <w:rFonts w:ascii="Times New Roman" w:hAnsi="Times New Roman" w:cs="Times New Roman"/>
                <w:sz w:val="24"/>
                <w:szCs w:val="24"/>
              </w:rPr>
              <w:t xml:space="preserve">торговлю исключительно мороженым           </w:t>
            </w:r>
          </w:p>
        </w:tc>
        <w:tc>
          <w:tcPr>
            <w:tcW w:w="1920" w:type="dxa"/>
            <w:tcBorders>
              <w:top w:val="nil"/>
            </w:tcBorders>
          </w:tcPr>
          <w:p w:rsidR="004E485A" w:rsidRPr="009D7B74" w:rsidRDefault="004E485A">
            <w:pPr>
              <w:pStyle w:val="ConsPlusNonformat"/>
              <w:jc w:val="both"/>
              <w:rPr>
                <w:rFonts w:ascii="Times New Roman" w:hAnsi="Times New Roman" w:cs="Times New Roman"/>
                <w:sz w:val="24"/>
                <w:szCs w:val="24"/>
              </w:rPr>
            </w:pPr>
            <w:bookmarkStart w:id="5" w:name="P381"/>
            <w:bookmarkEnd w:id="5"/>
            <w:r w:rsidRPr="009D7B74">
              <w:rPr>
                <w:rFonts w:ascii="Times New Roman" w:hAnsi="Times New Roman" w:cs="Times New Roman"/>
                <w:sz w:val="24"/>
                <w:szCs w:val="24"/>
              </w:rPr>
              <w:t xml:space="preserve">           1,0</w:t>
            </w:r>
          </w:p>
        </w:tc>
      </w:tr>
      <w:tr w:rsidR="004E485A" w:rsidRPr="00440079" w:rsidTr="009D7B74">
        <w:trPr>
          <w:trHeight w:val="240"/>
        </w:trPr>
        <w:tc>
          <w:tcPr>
            <w:tcW w:w="840" w:type="dxa"/>
            <w:tcBorders>
              <w:top w:val="nil"/>
            </w:tcBorders>
          </w:tcPr>
          <w:p w:rsidR="004E485A" w:rsidRPr="00440079" w:rsidRDefault="004E485A" w:rsidP="009D7B74">
            <w:pPr>
              <w:pStyle w:val="ConsPlusNonformat"/>
              <w:jc w:val="center"/>
              <w:rPr>
                <w:rFonts w:ascii="Times New Roman" w:hAnsi="Times New Roman" w:cs="Times New Roman"/>
                <w:sz w:val="24"/>
                <w:szCs w:val="24"/>
              </w:rPr>
            </w:pPr>
            <w:r w:rsidRPr="00440079">
              <w:rPr>
                <w:rFonts w:ascii="Times New Roman" w:hAnsi="Times New Roman" w:cs="Times New Roman"/>
                <w:sz w:val="24"/>
                <w:szCs w:val="24"/>
              </w:rPr>
              <w:t>3</w:t>
            </w:r>
          </w:p>
        </w:tc>
        <w:tc>
          <w:tcPr>
            <w:tcW w:w="7280" w:type="dxa"/>
            <w:tcBorders>
              <w:top w:val="nil"/>
            </w:tcBorders>
          </w:tcPr>
          <w:p w:rsidR="004E485A" w:rsidRPr="00440079" w:rsidRDefault="004E485A">
            <w:pPr>
              <w:pStyle w:val="ConsPlusNonformat"/>
              <w:jc w:val="both"/>
              <w:rPr>
                <w:rFonts w:ascii="Times New Roman" w:hAnsi="Times New Roman" w:cs="Times New Roman"/>
                <w:sz w:val="24"/>
                <w:szCs w:val="24"/>
              </w:rPr>
            </w:pPr>
            <w:r w:rsidRPr="00440079">
              <w:rPr>
                <w:rFonts w:ascii="Times New Roman" w:hAnsi="Times New Roman" w:cs="Times New Roman"/>
                <w:sz w:val="24"/>
                <w:szCs w:val="24"/>
              </w:rPr>
              <w:t xml:space="preserve">В иных случаях, не указанных в </w:t>
            </w:r>
            <w:hyperlink w:anchor="P376" w:history="1">
              <w:r w:rsidRPr="00440079">
                <w:rPr>
                  <w:rFonts w:ascii="Times New Roman" w:hAnsi="Times New Roman" w:cs="Times New Roman"/>
                  <w:sz w:val="24"/>
                  <w:szCs w:val="24"/>
                </w:rPr>
                <w:t>пунктах 1</w:t>
              </w:r>
            </w:hyperlink>
            <w:r w:rsidRPr="00440079">
              <w:rPr>
                <w:rFonts w:ascii="Times New Roman" w:hAnsi="Times New Roman" w:cs="Times New Roman"/>
                <w:sz w:val="24"/>
                <w:szCs w:val="24"/>
              </w:rPr>
              <w:t xml:space="preserve">, </w:t>
            </w:r>
            <w:hyperlink w:anchor="P381" w:history="1">
              <w:r w:rsidRPr="00440079">
                <w:rPr>
                  <w:rFonts w:ascii="Times New Roman" w:hAnsi="Times New Roman" w:cs="Times New Roman"/>
                  <w:sz w:val="24"/>
                  <w:szCs w:val="24"/>
                </w:rPr>
                <w:t>2</w:t>
              </w:r>
            </w:hyperlink>
            <w:r w:rsidR="009D7B74" w:rsidRPr="00440079">
              <w:rPr>
                <w:rFonts w:ascii="Times New Roman" w:hAnsi="Times New Roman" w:cs="Times New Roman"/>
                <w:sz w:val="24"/>
                <w:szCs w:val="24"/>
              </w:rPr>
              <w:t xml:space="preserve"> </w:t>
            </w:r>
            <w:r w:rsidRPr="00440079">
              <w:rPr>
                <w:rFonts w:ascii="Times New Roman" w:hAnsi="Times New Roman" w:cs="Times New Roman"/>
                <w:sz w:val="24"/>
                <w:szCs w:val="24"/>
              </w:rPr>
              <w:t xml:space="preserve">настоящей таблицы                          </w:t>
            </w:r>
          </w:p>
        </w:tc>
        <w:tc>
          <w:tcPr>
            <w:tcW w:w="1920" w:type="dxa"/>
            <w:tcBorders>
              <w:top w:val="nil"/>
            </w:tcBorders>
          </w:tcPr>
          <w:p w:rsidR="004E485A" w:rsidRPr="00440079" w:rsidRDefault="004E485A">
            <w:pPr>
              <w:pStyle w:val="ConsPlusNonformat"/>
              <w:jc w:val="both"/>
              <w:rPr>
                <w:rFonts w:ascii="Times New Roman" w:hAnsi="Times New Roman" w:cs="Times New Roman"/>
                <w:sz w:val="24"/>
                <w:szCs w:val="24"/>
              </w:rPr>
            </w:pPr>
            <w:r w:rsidRPr="00440079">
              <w:rPr>
                <w:rFonts w:ascii="Times New Roman" w:hAnsi="Times New Roman" w:cs="Times New Roman"/>
                <w:sz w:val="24"/>
                <w:szCs w:val="24"/>
              </w:rPr>
              <w:t xml:space="preserve">           1,0</w:t>
            </w:r>
          </w:p>
        </w:tc>
      </w:tr>
    </w:tbl>
    <w:p w:rsidR="004E485A" w:rsidRDefault="004E485A">
      <w:pPr>
        <w:pStyle w:val="ConsPlusNormal"/>
        <w:jc w:val="both"/>
        <w:rPr>
          <w:rFonts w:ascii="Times New Roman" w:hAnsi="Times New Roman" w:cs="Times New Roman"/>
          <w:sz w:val="24"/>
          <w:szCs w:val="24"/>
        </w:rPr>
      </w:pPr>
    </w:p>
    <w:p w:rsidR="00440079" w:rsidRDefault="00440079">
      <w:pPr>
        <w:pStyle w:val="ConsPlusNormal"/>
        <w:jc w:val="both"/>
        <w:rPr>
          <w:rFonts w:ascii="Times New Roman" w:hAnsi="Times New Roman" w:cs="Times New Roman"/>
          <w:sz w:val="24"/>
          <w:szCs w:val="24"/>
        </w:rPr>
      </w:pPr>
    </w:p>
    <w:p w:rsidR="00440079" w:rsidRDefault="00440079">
      <w:pPr>
        <w:pStyle w:val="ConsPlusNormal"/>
        <w:jc w:val="both"/>
        <w:rPr>
          <w:rFonts w:ascii="Times New Roman" w:hAnsi="Times New Roman" w:cs="Times New Roman"/>
          <w:sz w:val="24"/>
          <w:szCs w:val="24"/>
        </w:rPr>
      </w:pPr>
    </w:p>
    <w:p w:rsidR="00440079" w:rsidRDefault="00440079">
      <w:pPr>
        <w:pStyle w:val="ConsPlusNormal"/>
        <w:jc w:val="both"/>
        <w:rPr>
          <w:rFonts w:ascii="Times New Roman" w:hAnsi="Times New Roman" w:cs="Times New Roman"/>
          <w:sz w:val="24"/>
          <w:szCs w:val="24"/>
        </w:rPr>
      </w:pPr>
    </w:p>
    <w:p w:rsidR="00440079" w:rsidRDefault="00440079">
      <w:pPr>
        <w:pStyle w:val="ConsPlusNormal"/>
        <w:jc w:val="both"/>
        <w:rPr>
          <w:rFonts w:ascii="Times New Roman" w:hAnsi="Times New Roman" w:cs="Times New Roman"/>
          <w:sz w:val="24"/>
          <w:szCs w:val="24"/>
        </w:rPr>
      </w:pPr>
    </w:p>
    <w:p w:rsidR="00440079" w:rsidRPr="009D7B74" w:rsidRDefault="00440079">
      <w:pPr>
        <w:pStyle w:val="ConsPlusNormal"/>
        <w:jc w:val="both"/>
        <w:rPr>
          <w:rFonts w:ascii="Times New Roman" w:hAnsi="Times New Roman" w:cs="Times New Roman"/>
          <w:sz w:val="24"/>
          <w:szCs w:val="24"/>
        </w:rPr>
      </w:pPr>
    </w:p>
    <w:p w:rsidR="004E485A" w:rsidRPr="009D7B74" w:rsidRDefault="004E485A">
      <w:pPr>
        <w:pStyle w:val="ConsPlusNormal"/>
        <w:jc w:val="right"/>
        <w:outlineLvl w:val="2"/>
        <w:rPr>
          <w:rFonts w:ascii="Times New Roman" w:hAnsi="Times New Roman" w:cs="Times New Roman"/>
          <w:sz w:val="24"/>
          <w:szCs w:val="24"/>
        </w:rPr>
      </w:pPr>
      <w:r w:rsidRPr="009D7B74">
        <w:rPr>
          <w:rFonts w:ascii="Times New Roman" w:hAnsi="Times New Roman" w:cs="Times New Roman"/>
          <w:sz w:val="24"/>
          <w:szCs w:val="24"/>
        </w:rPr>
        <w:lastRenderedPageBreak/>
        <w:t>Таблица 3</w:t>
      </w:r>
    </w:p>
    <w:p w:rsidR="004E485A" w:rsidRPr="009D7B74" w:rsidRDefault="004E485A">
      <w:pPr>
        <w:pStyle w:val="ConsPlusNormal"/>
        <w:jc w:val="both"/>
        <w:rPr>
          <w:rFonts w:ascii="Times New Roman" w:hAnsi="Times New Roman" w:cs="Times New Roman"/>
          <w:sz w:val="24"/>
          <w:szCs w:val="24"/>
        </w:rPr>
      </w:pPr>
    </w:p>
    <w:p w:rsidR="009D7B74" w:rsidRDefault="009D7B74">
      <w:pPr>
        <w:pStyle w:val="ConsPlusNormal"/>
        <w:jc w:val="center"/>
        <w:rPr>
          <w:rFonts w:ascii="Times New Roman" w:hAnsi="Times New Roman" w:cs="Times New Roman"/>
          <w:sz w:val="24"/>
          <w:szCs w:val="24"/>
        </w:rPr>
      </w:pPr>
      <w:bookmarkStart w:id="6" w:name="P392"/>
      <w:bookmarkEnd w:id="6"/>
      <w:r>
        <w:rPr>
          <w:rFonts w:ascii="Times New Roman" w:hAnsi="Times New Roman" w:cs="Times New Roman"/>
          <w:sz w:val="24"/>
          <w:szCs w:val="24"/>
        </w:rPr>
        <w:t>Значения показателя С, учитывающего время работы</w:t>
      </w:r>
    </w:p>
    <w:p w:rsidR="004E485A" w:rsidRPr="009D7B74" w:rsidRDefault="004E485A">
      <w:pPr>
        <w:pStyle w:val="ConsPlusNormal"/>
        <w:jc w:val="both"/>
        <w:rPr>
          <w:rFonts w:ascii="Times New Roman" w:hAnsi="Times New Roman" w:cs="Times New Roman"/>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840"/>
        <w:gridCol w:w="7280"/>
        <w:gridCol w:w="1920"/>
      </w:tblGrid>
      <w:tr w:rsidR="004E485A" w:rsidRPr="009D7B74" w:rsidTr="009D7B74">
        <w:trPr>
          <w:trHeight w:val="240"/>
        </w:trPr>
        <w:tc>
          <w:tcPr>
            <w:tcW w:w="840" w:type="dxa"/>
          </w:tcPr>
          <w:p w:rsidR="004E485A" w:rsidRPr="009D7B74" w:rsidRDefault="009D7B74" w:rsidP="009D7B74">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p w:rsidR="004E485A" w:rsidRPr="009D7B74" w:rsidRDefault="004E485A" w:rsidP="009D7B74">
            <w:pPr>
              <w:pStyle w:val="ConsPlusNonformat"/>
              <w:jc w:val="center"/>
              <w:rPr>
                <w:rFonts w:ascii="Times New Roman" w:hAnsi="Times New Roman" w:cs="Times New Roman"/>
                <w:sz w:val="24"/>
                <w:szCs w:val="24"/>
              </w:rPr>
            </w:pPr>
            <w:r w:rsidRPr="009D7B74">
              <w:rPr>
                <w:rFonts w:ascii="Times New Roman" w:hAnsi="Times New Roman" w:cs="Times New Roman"/>
                <w:sz w:val="24"/>
                <w:szCs w:val="24"/>
              </w:rPr>
              <w:t>п/п</w:t>
            </w:r>
          </w:p>
        </w:tc>
        <w:tc>
          <w:tcPr>
            <w:tcW w:w="7280" w:type="dxa"/>
          </w:tcPr>
          <w:p w:rsidR="004E485A" w:rsidRPr="009D7B74" w:rsidRDefault="004E485A">
            <w:pPr>
              <w:pStyle w:val="ConsPlusNonformat"/>
              <w:jc w:val="both"/>
              <w:rPr>
                <w:rFonts w:ascii="Times New Roman" w:hAnsi="Times New Roman" w:cs="Times New Roman"/>
                <w:sz w:val="24"/>
                <w:szCs w:val="24"/>
              </w:rPr>
            </w:pPr>
            <w:r w:rsidRPr="009D7B74">
              <w:rPr>
                <w:rFonts w:ascii="Times New Roman" w:hAnsi="Times New Roman" w:cs="Times New Roman"/>
                <w:sz w:val="24"/>
                <w:szCs w:val="24"/>
              </w:rPr>
              <w:t xml:space="preserve">               Время работы                </w:t>
            </w:r>
          </w:p>
        </w:tc>
        <w:tc>
          <w:tcPr>
            <w:tcW w:w="1920" w:type="dxa"/>
          </w:tcPr>
          <w:p w:rsidR="004E485A" w:rsidRPr="009D7B74" w:rsidRDefault="004E485A">
            <w:pPr>
              <w:pStyle w:val="ConsPlusNonformat"/>
              <w:jc w:val="both"/>
              <w:rPr>
                <w:rFonts w:ascii="Times New Roman" w:hAnsi="Times New Roman" w:cs="Times New Roman"/>
                <w:sz w:val="24"/>
                <w:szCs w:val="24"/>
              </w:rPr>
            </w:pPr>
            <w:r w:rsidRPr="009D7B74">
              <w:rPr>
                <w:rFonts w:ascii="Times New Roman" w:hAnsi="Times New Roman" w:cs="Times New Roman"/>
                <w:sz w:val="24"/>
                <w:szCs w:val="24"/>
              </w:rPr>
              <w:t xml:space="preserve">   Значение   </w:t>
            </w:r>
          </w:p>
          <w:p w:rsidR="004E485A" w:rsidRPr="009D7B74" w:rsidRDefault="004E485A">
            <w:pPr>
              <w:pStyle w:val="ConsPlusNonformat"/>
              <w:jc w:val="both"/>
              <w:rPr>
                <w:rFonts w:ascii="Times New Roman" w:hAnsi="Times New Roman" w:cs="Times New Roman"/>
                <w:sz w:val="24"/>
                <w:szCs w:val="24"/>
              </w:rPr>
            </w:pPr>
            <w:r w:rsidRPr="009D7B74">
              <w:rPr>
                <w:rFonts w:ascii="Times New Roman" w:hAnsi="Times New Roman" w:cs="Times New Roman"/>
                <w:sz w:val="24"/>
                <w:szCs w:val="24"/>
              </w:rPr>
              <w:t>коэффициента C</w:t>
            </w:r>
          </w:p>
        </w:tc>
      </w:tr>
      <w:tr w:rsidR="004E485A" w:rsidRPr="009D7B74" w:rsidTr="009D7B74">
        <w:trPr>
          <w:trHeight w:val="240"/>
        </w:trPr>
        <w:tc>
          <w:tcPr>
            <w:tcW w:w="840" w:type="dxa"/>
            <w:tcBorders>
              <w:top w:val="nil"/>
            </w:tcBorders>
          </w:tcPr>
          <w:p w:rsidR="004E485A" w:rsidRPr="009D7B74" w:rsidRDefault="004E485A" w:rsidP="009D7B74">
            <w:pPr>
              <w:pStyle w:val="ConsPlusNonformat"/>
              <w:jc w:val="center"/>
              <w:rPr>
                <w:rFonts w:ascii="Times New Roman" w:hAnsi="Times New Roman" w:cs="Times New Roman"/>
                <w:sz w:val="24"/>
                <w:szCs w:val="24"/>
              </w:rPr>
            </w:pPr>
            <w:r w:rsidRPr="009D7B74">
              <w:rPr>
                <w:rFonts w:ascii="Times New Roman" w:hAnsi="Times New Roman" w:cs="Times New Roman"/>
                <w:sz w:val="24"/>
                <w:szCs w:val="24"/>
              </w:rPr>
              <w:t>1</w:t>
            </w:r>
          </w:p>
        </w:tc>
        <w:tc>
          <w:tcPr>
            <w:tcW w:w="7280" w:type="dxa"/>
            <w:tcBorders>
              <w:top w:val="nil"/>
            </w:tcBorders>
          </w:tcPr>
          <w:p w:rsidR="004E485A" w:rsidRPr="009D7B74" w:rsidRDefault="004E485A">
            <w:pPr>
              <w:pStyle w:val="ConsPlusNonformat"/>
              <w:jc w:val="both"/>
              <w:rPr>
                <w:rFonts w:ascii="Times New Roman" w:hAnsi="Times New Roman" w:cs="Times New Roman"/>
                <w:sz w:val="24"/>
                <w:szCs w:val="24"/>
              </w:rPr>
            </w:pPr>
            <w:r w:rsidRPr="009D7B74">
              <w:rPr>
                <w:rFonts w:ascii="Times New Roman" w:hAnsi="Times New Roman" w:cs="Times New Roman"/>
                <w:sz w:val="24"/>
                <w:szCs w:val="24"/>
              </w:rPr>
              <w:t xml:space="preserve">До 8 часов в сутки включительно            </w:t>
            </w:r>
          </w:p>
        </w:tc>
        <w:tc>
          <w:tcPr>
            <w:tcW w:w="1920" w:type="dxa"/>
            <w:tcBorders>
              <w:top w:val="nil"/>
            </w:tcBorders>
          </w:tcPr>
          <w:p w:rsidR="004E485A" w:rsidRPr="009D7B74" w:rsidRDefault="004E485A">
            <w:pPr>
              <w:pStyle w:val="ConsPlusNonformat"/>
              <w:jc w:val="both"/>
              <w:rPr>
                <w:rFonts w:ascii="Times New Roman" w:hAnsi="Times New Roman" w:cs="Times New Roman"/>
                <w:sz w:val="24"/>
                <w:szCs w:val="24"/>
              </w:rPr>
            </w:pPr>
            <w:r w:rsidRPr="009D7B74">
              <w:rPr>
                <w:rFonts w:ascii="Times New Roman" w:hAnsi="Times New Roman" w:cs="Times New Roman"/>
                <w:sz w:val="24"/>
                <w:szCs w:val="24"/>
              </w:rPr>
              <w:t xml:space="preserve">           0,8</w:t>
            </w:r>
          </w:p>
        </w:tc>
      </w:tr>
      <w:tr w:rsidR="004E485A" w:rsidRPr="009D7B74" w:rsidTr="009D7B74">
        <w:trPr>
          <w:trHeight w:val="240"/>
        </w:trPr>
        <w:tc>
          <w:tcPr>
            <w:tcW w:w="840" w:type="dxa"/>
            <w:tcBorders>
              <w:top w:val="nil"/>
            </w:tcBorders>
          </w:tcPr>
          <w:p w:rsidR="004E485A" w:rsidRPr="009D7B74" w:rsidRDefault="004E485A" w:rsidP="009D7B74">
            <w:pPr>
              <w:pStyle w:val="ConsPlusNonformat"/>
              <w:jc w:val="center"/>
              <w:rPr>
                <w:rFonts w:ascii="Times New Roman" w:hAnsi="Times New Roman" w:cs="Times New Roman"/>
                <w:sz w:val="24"/>
                <w:szCs w:val="24"/>
              </w:rPr>
            </w:pPr>
            <w:r w:rsidRPr="009D7B74">
              <w:rPr>
                <w:rFonts w:ascii="Times New Roman" w:hAnsi="Times New Roman" w:cs="Times New Roman"/>
                <w:sz w:val="24"/>
                <w:szCs w:val="24"/>
              </w:rPr>
              <w:t>2</w:t>
            </w:r>
          </w:p>
        </w:tc>
        <w:tc>
          <w:tcPr>
            <w:tcW w:w="7280" w:type="dxa"/>
            <w:tcBorders>
              <w:top w:val="nil"/>
            </w:tcBorders>
          </w:tcPr>
          <w:p w:rsidR="004E485A" w:rsidRPr="009D7B74" w:rsidRDefault="004E485A">
            <w:pPr>
              <w:pStyle w:val="ConsPlusNonformat"/>
              <w:jc w:val="both"/>
              <w:rPr>
                <w:rFonts w:ascii="Times New Roman" w:hAnsi="Times New Roman" w:cs="Times New Roman"/>
                <w:sz w:val="24"/>
                <w:szCs w:val="24"/>
              </w:rPr>
            </w:pPr>
            <w:r w:rsidRPr="009D7B74">
              <w:rPr>
                <w:rFonts w:ascii="Times New Roman" w:hAnsi="Times New Roman" w:cs="Times New Roman"/>
                <w:sz w:val="24"/>
                <w:szCs w:val="24"/>
              </w:rPr>
              <w:t xml:space="preserve">Свыше 8 часов в сутки                      </w:t>
            </w:r>
          </w:p>
        </w:tc>
        <w:tc>
          <w:tcPr>
            <w:tcW w:w="1920" w:type="dxa"/>
            <w:tcBorders>
              <w:top w:val="nil"/>
            </w:tcBorders>
          </w:tcPr>
          <w:p w:rsidR="004E485A" w:rsidRPr="009D7B74" w:rsidRDefault="004E485A">
            <w:pPr>
              <w:pStyle w:val="ConsPlusNonformat"/>
              <w:jc w:val="both"/>
              <w:rPr>
                <w:rFonts w:ascii="Times New Roman" w:hAnsi="Times New Roman" w:cs="Times New Roman"/>
                <w:sz w:val="24"/>
                <w:szCs w:val="24"/>
              </w:rPr>
            </w:pPr>
            <w:r w:rsidRPr="009D7B74">
              <w:rPr>
                <w:rFonts w:ascii="Times New Roman" w:hAnsi="Times New Roman" w:cs="Times New Roman"/>
                <w:sz w:val="24"/>
                <w:szCs w:val="24"/>
              </w:rPr>
              <w:t xml:space="preserve">           1,0</w:t>
            </w:r>
          </w:p>
        </w:tc>
      </w:tr>
    </w:tbl>
    <w:p w:rsidR="004E485A" w:rsidRPr="009D7B74" w:rsidRDefault="004E485A">
      <w:pPr>
        <w:pStyle w:val="ConsPlusNormal"/>
        <w:jc w:val="both"/>
        <w:rPr>
          <w:rFonts w:ascii="Times New Roman" w:hAnsi="Times New Roman" w:cs="Times New Roman"/>
          <w:sz w:val="24"/>
          <w:szCs w:val="24"/>
        </w:rPr>
      </w:pPr>
    </w:p>
    <w:p w:rsidR="009D7B74" w:rsidRDefault="009D7B74">
      <w:pPr>
        <w:pStyle w:val="ConsPlusNormal"/>
        <w:jc w:val="center"/>
        <w:outlineLvl w:val="2"/>
        <w:rPr>
          <w:rFonts w:ascii="Times New Roman" w:hAnsi="Times New Roman" w:cs="Times New Roman"/>
          <w:sz w:val="24"/>
          <w:szCs w:val="24"/>
        </w:rPr>
      </w:pPr>
      <w:bookmarkStart w:id="7" w:name="P403"/>
      <w:bookmarkEnd w:id="7"/>
      <w:r>
        <w:rPr>
          <w:rFonts w:ascii="Times New Roman" w:hAnsi="Times New Roman" w:cs="Times New Roman"/>
          <w:sz w:val="24"/>
          <w:szCs w:val="24"/>
        </w:rPr>
        <w:t xml:space="preserve">Значения показателя </w:t>
      </w:r>
      <w:r w:rsidR="004E485A" w:rsidRPr="009D7B74">
        <w:rPr>
          <w:rFonts w:ascii="Times New Roman" w:hAnsi="Times New Roman" w:cs="Times New Roman"/>
          <w:sz w:val="24"/>
          <w:szCs w:val="24"/>
        </w:rPr>
        <w:t xml:space="preserve">D, </w:t>
      </w:r>
      <w:r>
        <w:rPr>
          <w:rFonts w:ascii="Times New Roman" w:hAnsi="Times New Roman" w:cs="Times New Roman"/>
          <w:sz w:val="24"/>
          <w:szCs w:val="24"/>
        </w:rPr>
        <w:t>учитывающего особенности места ведения предпринимательской деятельности</w:t>
      </w:r>
    </w:p>
    <w:p w:rsidR="004E485A" w:rsidRPr="009D7B74" w:rsidRDefault="004E485A">
      <w:pPr>
        <w:pStyle w:val="ConsPlusNormal"/>
        <w:jc w:val="both"/>
        <w:rPr>
          <w:rFonts w:ascii="Times New Roman" w:hAnsi="Times New Roman" w:cs="Times New Roman"/>
          <w:sz w:val="24"/>
          <w:szCs w:val="24"/>
        </w:rPr>
      </w:pPr>
    </w:p>
    <w:p w:rsidR="004E485A" w:rsidRPr="009D7B74" w:rsidRDefault="004E485A">
      <w:pPr>
        <w:pStyle w:val="ConsPlusNormal"/>
        <w:ind w:firstLine="540"/>
        <w:jc w:val="both"/>
        <w:rPr>
          <w:rFonts w:ascii="Times New Roman" w:hAnsi="Times New Roman" w:cs="Times New Roman"/>
          <w:sz w:val="24"/>
          <w:szCs w:val="24"/>
        </w:rPr>
      </w:pPr>
      <w:r w:rsidRPr="009D7B74">
        <w:rPr>
          <w:rFonts w:ascii="Times New Roman" w:hAnsi="Times New Roman" w:cs="Times New Roman"/>
          <w:sz w:val="24"/>
          <w:szCs w:val="24"/>
        </w:rPr>
        <w:t xml:space="preserve">Значение показателя D, учитывающего особенности места ведения предпринимательской деятельности, на </w:t>
      </w:r>
      <w:r w:rsidRPr="00F47E86">
        <w:rPr>
          <w:rFonts w:ascii="Times New Roman" w:hAnsi="Times New Roman" w:cs="Times New Roman"/>
          <w:sz w:val="24"/>
          <w:szCs w:val="24"/>
        </w:rPr>
        <w:t xml:space="preserve">территории </w:t>
      </w:r>
      <w:r w:rsidR="00390E83" w:rsidRPr="00F47E86">
        <w:rPr>
          <w:rFonts w:ascii="Times New Roman" w:hAnsi="Times New Roman" w:cs="Times New Roman"/>
          <w:sz w:val="24"/>
          <w:szCs w:val="24"/>
        </w:rPr>
        <w:t xml:space="preserve">муниципального образования </w:t>
      </w:r>
      <w:r w:rsidR="005C2FB7">
        <w:rPr>
          <w:rFonts w:ascii="Times New Roman" w:hAnsi="Times New Roman" w:cs="Times New Roman"/>
          <w:sz w:val="24"/>
          <w:szCs w:val="24"/>
        </w:rPr>
        <w:t>«</w:t>
      </w:r>
      <w:r w:rsidR="00390E83" w:rsidRPr="00F47E86">
        <w:rPr>
          <w:rFonts w:ascii="Times New Roman" w:hAnsi="Times New Roman" w:cs="Times New Roman"/>
          <w:sz w:val="24"/>
          <w:szCs w:val="24"/>
        </w:rPr>
        <w:t>город Саянск</w:t>
      </w:r>
      <w:r w:rsidR="005C2FB7">
        <w:rPr>
          <w:rFonts w:ascii="Times New Roman" w:hAnsi="Times New Roman" w:cs="Times New Roman"/>
          <w:sz w:val="24"/>
          <w:szCs w:val="24"/>
        </w:rPr>
        <w:t>»</w:t>
      </w:r>
      <w:r w:rsidRPr="009D7B74">
        <w:rPr>
          <w:rFonts w:ascii="Times New Roman" w:hAnsi="Times New Roman" w:cs="Times New Roman"/>
          <w:sz w:val="24"/>
          <w:szCs w:val="24"/>
        </w:rPr>
        <w:t xml:space="preserve"> равно 0,3.</w:t>
      </w:r>
    </w:p>
    <w:p w:rsidR="004E485A" w:rsidRPr="009D7B74" w:rsidRDefault="004E485A">
      <w:pPr>
        <w:pStyle w:val="ConsPlusNormal"/>
        <w:ind w:firstLine="540"/>
        <w:jc w:val="both"/>
        <w:rPr>
          <w:rFonts w:ascii="Times New Roman" w:hAnsi="Times New Roman" w:cs="Times New Roman"/>
          <w:sz w:val="24"/>
          <w:szCs w:val="24"/>
        </w:rPr>
      </w:pPr>
      <w:r w:rsidRPr="009D7B74">
        <w:rPr>
          <w:rFonts w:ascii="Times New Roman" w:hAnsi="Times New Roman" w:cs="Times New Roman"/>
          <w:sz w:val="24"/>
          <w:szCs w:val="24"/>
        </w:rPr>
        <w:t>При оказании автотранспортных услуг по перевозке пассажиров и грузов между населенными пунктами, для которых установлены различные значения показателя D, используется максимальное из применимых значений показателя.</w:t>
      </w:r>
    </w:p>
    <w:p w:rsidR="004E485A" w:rsidRPr="009D7B74" w:rsidRDefault="004E485A">
      <w:pPr>
        <w:pStyle w:val="ConsPlusNormal"/>
        <w:jc w:val="both"/>
        <w:rPr>
          <w:rFonts w:ascii="Times New Roman" w:hAnsi="Times New Roman" w:cs="Times New Roman"/>
          <w:sz w:val="24"/>
          <w:szCs w:val="24"/>
        </w:rPr>
      </w:pPr>
    </w:p>
    <w:p w:rsidR="004E485A" w:rsidRDefault="004E485A">
      <w:pPr>
        <w:pStyle w:val="ConsPlusNormal"/>
        <w:jc w:val="both"/>
        <w:rPr>
          <w:rFonts w:ascii="Times New Roman" w:hAnsi="Times New Roman" w:cs="Times New Roman"/>
          <w:sz w:val="24"/>
          <w:szCs w:val="24"/>
        </w:rPr>
      </w:pPr>
    </w:p>
    <w:p w:rsidR="00440079" w:rsidRDefault="00440079">
      <w:pPr>
        <w:pStyle w:val="ConsPlusNormal"/>
        <w:jc w:val="both"/>
        <w:rPr>
          <w:rFonts w:ascii="Times New Roman" w:hAnsi="Times New Roman" w:cs="Times New Roman"/>
          <w:sz w:val="24"/>
          <w:szCs w:val="24"/>
        </w:rPr>
      </w:pPr>
    </w:p>
    <w:p w:rsidR="00440079" w:rsidRDefault="00440079">
      <w:pPr>
        <w:pStyle w:val="ConsPlusNormal"/>
        <w:jc w:val="both"/>
        <w:rPr>
          <w:rFonts w:ascii="Times New Roman" w:hAnsi="Times New Roman" w:cs="Times New Roman"/>
          <w:sz w:val="24"/>
          <w:szCs w:val="24"/>
        </w:rPr>
      </w:pPr>
    </w:p>
    <w:p w:rsidR="00440079" w:rsidRDefault="00440079">
      <w:pPr>
        <w:pStyle w:val="ConsPlusNormal"/>
        <w:jc w:val="both"/>
        <w:rPr>
          <w:rFonts w:ascii="Times New Roman" w:hAnsi="Times New Roman" w:cs="Times New Roman"/>
          <w:sz w:val="24"/>
          <w:szCs w:val="24"/>
        </w:rPr>
      </w:pPr>
    </w:p>
    <w:p w:rsidR="00440079" w:rsidRPr="009D7B74" w:rsidRDefault="00440079">
      <w:pPr>
        <w:pStyle w:val="ConsPlusNormal"/>
        <w:jc w:val="both"/>
        <w:rPr>
          <w:rFonts w:ascii="Times New Roman" w:hAnsi="Times New Roman" w:cs="Times New Roman"/>
          <w:sz w:val="24"/>
          <w:szCs w:val="24"/>
        </w:rPr>
      </w:pPr>
    </w:p>
    <w:p w:rsidR="00724A09" w:rsidRDefault="009D7B74">
      <w:pPr>
        <w:rPr>
          <w:sz w:val="24"/>
          <w:szCs w:val="24"/>
        </w:rPr>
      </w:pPr>
      <w:r>
        <w:rPr>
          <w:sz w:val="24"/>
          <w:szCs w:val="24"/>
        </w:rPr>
        <w:t>Мэр городского округа</w:t>
      </w:r>
    </w:p>
    <w:p w:rsidR="009D7B74" w:rsidRPr="009D7B74" w:rsidRDefault="009D7B74">
      <w:pPr>
        <w:rPr>
          <w:sz w:val="24"/>
          <w:szCs w:val="24"/>
        </w:rPr>
      </w:pPr>
      <w:r>
        <w:rPr>
          <w:sz w:val="24"/>
          <w:szCs w:val="24"/>
        </w:rPr>
        <w:t>муниципального образования «город Саянск»</w:t>
      </w:r>
      <w:r>
        <w:rPr>
          <w:sz w:val="24"/>
          <w:szCs w:val="24"/>
        </w:rPr>
        <w:tab/>
      </w:r>
      <w:r>
        <w:rPr>
          <w:sz w:val="24"/>
          <w:szCs w:val="24"/>
        </w:rPr>
        <w:tab/>
      </w:r>
      <w:r>
        <w:rPr>
          <w:sz w:val="24"/>
          <w:szCs w:val="24"/>
        </w:rPr>
        <w:tab/>
      </w:r>
      <w:r>
        <w:rPr>
          <w:sz w:val="24"/>
          <w:szCs w:val="24"/>
        </w:rPr>
        <w:tab/>
      </w:r>
      <w:r>
        <w:rPr>
          <w:sz w:val="24"/>
          <w:szCs w:val="24"/>
        </w:rPr>
        <w:tab/>
        <w:t>О.В. Боровский</w:t>
      </w:r>
    </w:p>
    <w:sectPr w:rsidR="009D7B74" w:rsidRPr="009D7B74" w:rsidSect="00440079">
      <w:pgSz w:w="11906" w:h="16838" w:code="9"/>
      <w:pgMar w:top="851"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B49" w:rsidRDefault="00721B49" w:rsidP="00792112">
      <w:r>
        <w:separator/>
      </w:r>
    </w:p>
  </w:endnote>
  <w:endnote w:type="continuationSeparator" w:id="1">
    <w:p w:rsidR="00721B49" w:rsidRDefault="00721B49" w:rsidP="00792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B49" w:rsidRDefault="00721B49" w:rsidP="00792112">
      <w:r>
        <w:separator/>
      </w:r>
    </w:p>
  </w:footnote>
  <w:footnote w:type="continuationSeparator" w:id="1">
    <w:p w:rsidR="00721B49" w:rsidRDefault="00721B49" w:rsidP="007921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E0932"/>
    <w:multiLevelType w:val="hybridMultilevel"/>
    <w:tmpl w:val="048E1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4E485A"/>
    <w:rsid w:val="00020606"/>
    <w:rsid w:val="00040773"/>
    <w:rsid w:val="0005296C"/>
    <w:rsid w:val="00081B19"/>
    <w:rsid w:val="000B4C4D"/>
    <w:rsid w:val="000D3133"/>
    <w:rsid w:val="000D4D37"/>
    <w:rsid w:val="000E420B"/>
    <w:rsid w:val="00140807"/>
    <w:rsid w:val="00145218"/>
    <w:rsid w:val="00146FF1"/>
    <w:rsid w:val="001533D9"/>
    <w:rsid w:val="00176387"/>
    <w:rsid w:val="00181BDC"/>
    <w:rsid w:val="001A5291"/>
    <w:rsid w:val="001D216D"/>
    <w:rsid w:val="001F7604"/>
    <w:rsid w:val="002011B5"/>
    <w:rsid w:val="00233534"/>
    <w:rsid w:val="00257B44"/>
    <w:rsid w:val="00260681"/>
    <w:rsid w:val="00270B1A"/>
    <w:rsid w:val="00297EDB"/>
    <w:rsid w:val="002D3360"/>
    <w:rsid w:val="003230BF"/>
    <w:rsid w:val="0032323C"/>
    <w:rsid w:val="00327D91"/>
    <w:rsid w:val="00335318"/>
    <w:rsid w:val="0034174A"/>
    <w:rsid w:val="00346124"/>
    <w:rsid w:val="003515A9"/>
    <w:rsid w:val="00352AE1"/>
    <w:rsid w:val="0035469D"/>
    <w:rsid w:val="003619BC"/>
    <w:rsid w:val="00385D16"/>
    <w:rsid w:val="00390E83"/>
    <w:rsid w:val="003C4FCA"/>
    <w:rsid w:val="003D6C53"/>
    <w:rsid w:val="003E6EF4"/>
    <w:rsid w:val="003F71DF"/>
    <w:rsid w:val="0040514E"/>
    <w:rsid w:val="00406549"/>
    <w:rsid w:val="004208AA"/>
    <w:rsid w:val="004222A2"/>
    <w:rsid w:val="004249C5"/>
    <w:rsid w:val="004368E2"/>
    <w:rsid w:val="00440079"/>
    <w:rsid w:val="00456126"/>
    <w:rsid w:val="0048064C"/>
    <w:rsid w:val="004A1FB5"/>
    <w:rsid w:val="004A3167"/>
    <w:rsid w:val="004C4CC0"/>
    <w:rsid w:val="004D7B81"/>
    <w:rsid w:val="004E485A"/>
    <w:rsid w:val="00506F40"/>
    <w:rsid w:val="00566D83"/>
    <w:rsid w:val="0058513E"/>
    <w:rsid w:val="00590C78"/>
    <w:rsid w:val="005910FD"/>
    <w:rsid w:val="00595EF2"/>
    <w:rsid w:val="005A735A"/>
    <w:rsid w:val="005A7E59"/>
    <w:rsid w:val="005C2FB7"/>
    <w:rsid w:val="005E38CD"/>
    <w:rsid w:val="005F3B90"/>
    <w:rsid w:val="00606C4C"/>
    <w:rsid w:val="00636C57"/>
    <w:rsid w:val="00653282"/>
    <w:rsid w:val="00654438"/>
    <w:rsid w:val="0065563C"/>
    <w:rsid w:val="00657801"/>
    <w:rsid w:val="0067377E"/>
    <w:rsid w:val="00693AEE"/>
    <w:rsid w:val="006A0317"/>
    <w:rsid w:val="006A643A"/>
    <w:rsid w:val="006B103C"/>
    <w:rsid w:val="006C49C7"/>
    <w:rsid w:val="006D6C64"/>
    <w:rsid w:val="006F33EA"/>
    <w:rsid w:val="007134EC"/>
    <w:rsid w:val="00721B49"/>
    <w:rsid w:val="00724A09"/>
    <w:rsid w:val="0074572E"/>
    <w:rsid w:val="0075121F"/>
    <w:rsid w:val="00753A0A"/>
    <w:rsid w:val="00777EEB"/>
    <w:rsid w:val="00781A5B"/>
    <w:rsid w:val="00784EB5"/>
    <w:rsid w:val="0078543C"/>
    <w:rsid w:val="00792112"/>
    <w:rsid w:val="007C5092"/>
    <w:rsid w:val="007F5646"/>
    <w:rsid w:val="00801CAC"/>
    <w:rsid w:val="00802912"/>
    <w:rsid w:val="00830F5B"/>
    <w:rsid w:val="008651CE"/>
    <w:rsid w:val="0087084F"/>
    <w:rsid w:val="008B59F0"/>
    <w:rsid w:val="008C5B93"/>
    <w:rsid w:val="008D591B"/>
    <w:rsid w:val="008E5F7A"/>
    <w:rsid w:val="00903378"/>
    <w:rsid w:val="009075CE"/>
    <w:rsid w:val="009731AD"/>
    <w:rsid w:val="009869F8"/>
    <w:rsid w:val="009A019D"/>
    <w:rsid w:val="009C1B14"/>
    <w:rsid w:val="009C53A6"/>
    <w:rsid w:val="009C7C15"/>
    <w:rsid w:val="009D7B74"/>
    <w:rsid w:val="009F63FF"/>
    <w:rsid w:val="00A0335B"/>
    <w:rsid w:val="00A2290F"/>
    <w:rsid w:val="00A36AE9"/>
    <w:rsid w:val="00A440F8"/>
    <w:rsid w:val="00A8052C"/>
    <w:rsid w:val="00AC7AD6"/>
    <w:rsid w:val="00AD2C0A"/>
    <w:rsid w:val="00AE2DBA"/>
    <w:rsid w:val="00AE2E89"/>
    <w:rsid w:val="00AE707C"/>
    <w:rsid w:val="00B05F40"/>
    <w:rsid w:val="00B2364F"/>
    <w:rsid w:val="00B5683C"/>
    <w:rsid w:val="00BC33E0"/>
    <w:rsid w:val="00BE053E"/>
    <w:rsid w:val="00BF2541"/>
    <w:rsid w:val="00C332A6"/>
    <w:rsid w:val="00C3633B"/>
    <w:rsid w:val="00C5608E"/>
    <w:rsid w:val="00C57C42"/>
    <w:rsid w:val="00C928E1"/>
    <w:rsid w:val="00CA5DE8"/>
    <w:rsid w:val="00CB0B9A"/>
    <w:rsid w:val="00CB5653"/>
    <w:rsid w:val="00CD412F"/>
    <w:rsid w:val="00CE2F1A"/>
    <w:rsid w:val="00D107EE"/>
    <w:rsid w:val="00D24366"/>
    <w:rsid w:val="00D30687"/>
    <w:rsid w:val="00D42C3D"/>
    <w:rsid w:val="00D45877"/>
    <w:rsid w:val="00D52798"/>
    <w:rsid w:val="00D55424"/>
    <w:rsid w:val="00D575C1"/>
    <w:rsid w:val="00D61D27"/>
    <w:rsid w:val="00D63280"/>
    <w:rsid w:val="00D70449"/>
    <w:rsid w:val="00D731C8"/>
    <w:rsid w:val="00D75C1A"/>
    <w:rsid w:val="00D834C5"/>
    <w:rsid w:val="00D841F3"/>
    <w:rsid w:val="00D96BC9"/>
    <w:rsid w:val="00DD330C"/>
    <w:rsid w:val="00DE7FF1"/>
    <w:rsid w:val="00E563AD"/>
    <w:rsid w:val="00E73376"/>
    <w:rsid w:val="00E754EF"/>
    <w:rsid w:val="00E959FC"/>
    <w:rsid w:val="00E96FED"/>
    <w:rsid w:val="00EA073A"/>
    <w:rsid w:val="00EB24AB"/>
    <w:rsid w:val="00EC64D5"/>
    <w:rsid w:val="00ED19D9"/>
    <w:rsid w:val="00ED1F16"/>
    <w:rsid w:val="00ED2955"/>
    <w:rsid w:val="00ED43AE"/>
    <w:rsid w:val="00EF3290"/>
    <w:rsid w:val="00F015C5"/>
    <w:rsid w:val="00F20B9A"/>
    <w:rsid w:val="00F2132E"/>
    <w:rsid w:val="00F2334A"/>
    <w:rsid w:val="00F27B74"/>
    <w:rsid w:val="00F30E35"/>
    <w:rsid w:val="00F32321"/>
    <w:rsid w:val="00F3452A"/>
    <w:rsid w:val="00F365C8"/>
    <w:rsid w:val="00F47E86"/>
    <w:rsid w:val="00F61FF3"/>
    <w:rsid w:val="00F717E9"/>
    <w:rsid w:val="00FA7537"/>
    <w:rsid w:val="00FB74FE"/>
    <w:rsid w:val="00FD19E8"/>
    <w:rsid w:val="00FE4C9A"/>
    <w:rsid w:val="00FE7C13"/>
    <w:rsid w:val="00FF3C49"/>
    <w:rsid w:val="00FF5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C9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E4C9A"/>
    <w:pPr>
      <w:keepNext/>
      <w:jc w:val="center"/>
      <w:outlineLvl w:val="0"/>
    </w:pPr>
    <w:rPr>
      <w:b/>
      <w:sz w:val="36"/>
    </w:rPr>
  </w:style>
  <w:style w:type="paragraph" w:styleId="2">
    <w:name w:val="heading 2"/>
    <w:basedOn w:val="a"/>
    <w:next w:val="a"/>
    <w:link w:val="20"/>
    <w:unhideWhenUsed/>
    <w:qFormat/>
    <w:rsid w:val="00FE4C9A"/>
    <w:pPr>
      <w:keepNext/>
      <w:ind w:right="567"/>
      <w:outlineLvl w:val="1"/>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8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4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48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48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485A"/>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rsid w:val="00FE4C9A"/>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FE4C9A"/>
    <w:rPr>
      <w:rFonts w:ascii="Times New Roman" w:eastAsia="Times New Roman" w:hAnsi="Times New Roman" w:cs="Times New Roman"/>
      <w:sz w:val="28"/>
      <w:szCs w:val="20"/>
      <w:lang w:val="en-US" w:eastAsia="ru-RU"/>
    </w:rPr>
  </w:style>
  <w:style w:type="paragraph" w:styleId="a3">
    <w:name w:val="Body Text Indent"/>
    <w:basedOn w:val="a"/>
    <w:link w:val="a4"/>
    <w:semiHidden/>
    <w:unhideWhenUsed/>
    <w:rsid w:val="00FE4C9A"/>
    <w:pPr>
      <w:ind w:right="-4565" w:firstLine="427"/>
    </w:pPr>
    <w:rPr>
      <w:sz w:val="28"/>
      <w:lang w:val="en-US"/>
    </w:rPr>
  </w:style>
  <w:style w:type="character" w:customStyle="1" w:styleId="a4">
    <w:name w:val="Основной текст с отступом Знак"/>
    <w:basedOn w:val="a0"/>
    <w:link w:val="a3"/>
    <w:semiHidden/>
    <w:rsid w:val="00FE4C9A"/>
    <w:rPr>
      <w:rFonts w:ascii="Times New Roman" w:eastAsia="Times New Roman" w:hAnsi="Times New Roman" w:cs="Times New Roman"/>
      <w:sz w:val="28"/>
      <w:szCs w:val="20"/>
      <w:lang w:val="en-US" w:eastAsia="ru-RU"/>
    </w:rPr>
  </w:style>
  <w:style w:type="character" w:customStyle="1" w:styleId="a5">
    <w:name w:val="Основной текст_"/>
    <w:basedOn w:val="a0"/>
    <w:link w:val="5"/>
    <w:rsid w:val="00D107EE"/>
    <w:rPr>
      <w:rFonts w:ascii="Times New Roman" w:eastAsia="Times New Roman" w:hAnsi="Times New Roman" w:cs="Times New Roman"/>
      <w:shd w:val="clear" w:color="auto" w:fill="FFFFFF"/>
    </w:rPr>
  </w:style>
  <w:style w:type="character" w:customStyle="1" w:styleId="3">
    <w:name w:val="Основной текст3"/>
    <w:basedOn w:val="a5"/>
    <w:rsid w:val="00D107EE"/>
    <w:rPr>
      <w:color w:val="000000"/>
      <w:spacing w:val="0"/>
      <w:w w:val="100"/>
      <w:position w:val="0"/>
      <w:sz w:val="24"/>
      <w:szCs w:val="24"/>
      <w:lang w:val="ru-RU"/>
    </w:rPr>
  </w:style>
  <w:style w:type="paragraph" w:customStyle="1" w:styleId="5">
    <w:name w:val="Основной текст5"/>
    <w:basedOn w:val="a"/>
    <w:link w:val="a5"/>
    <w:rsid w:val="00D107EE"/>
    <w:pPr>
      <w:widowControl w:val="0"/>
      <w:shd w:val="clear" w:color="auto" w:fill="FFFFFF"/>
      <w:spacing w:line="336" w:lineRule="exact"/>
    </w:pPr>
    <w:rPr>
      <w:sz w:val="22"/>
      <w:szCs w:val="22"/>
      <w:lang w:eastAsia="en-US"/>
    </w:rPr>
  </w:style>
  <w:style w:type="paragraph" w:styleId="a6">
    <w:name w:val="header"/>
    <w:basedOn w:val="a"/>
    <w:link w:val="a7"/>
    <w:uiPriority w:val="99"/>
    <w:semiHidden/>
    <w:unhideWhenUsed/>
    <w:rsid w:val="00792112"/>
    <w:pPr>
      <w:tabs>
        <w:tab w:val="center" w:pos="4677"/>
        <w:tab w:val="right" w:pos="9355"/>
      </w:tabs>
    </w:pPr>
  </w:style>
  <w:style w:type="character" w:customStyle="1" w:styleId="a7">
    <w:name w:val="Верхний колонтитул Знак"/>
    <w:basedOn w:val="a0"/>
    <w:link w:val="a6"/>
    <w:uiPriority w:val="99"/>
    <w:semiHidden/>
    <w:rsid w:val="00792112"/>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792112"/>
    <w:pPr>
      <w:tabs>
        <w:tab w:val="center" w:pos="4677"/>
        <w:tab w:val="right" w:pos="9355"/>
      </w:tabs>
    </w:pPr>
  </w:style>
  <w:style w:type="character" w:customStyle="1" w:styleId="a9">
    <w:name w:val="Нижний колонтитул Знак"/>
    <w:basedOn w:val="a0"/>
    <w:link w:val="a8"/>
    <w:uiPriority w:val="99"/>
    <w:semiHidden/>
    <w:rsid w:val="00792112"/>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3138278">
      <w:bodyDiv w:val="1"/>
      <w:marLeft w:val="0"/>
      <w:marRight w:val="0"/>
      <w:marTop w:val="0"/>
      <w:marBottom w:val="0"/>
      <w:divBdr>
        <w:top w:val="none" w:sz="0" w:space="0" w:color="auto"/>
        <w:left w:val="none" w:sz="0" w:space="0" w:color="auto"/>
        <w:bottom w:val="none" w:sz="0" w:space="0" w:color="auto"/>
        <w:right w:val="none" w:sz="0" w:space="0" w:color="auto"/>
      </w:divBdr>
    </w:div>
    <w:div w:id="580137227">
      <w:bodyDiv w:val="1"/>
      <w:marLeft w:val="0"/>
      <w:marRight w:val="0"/>
      <w:marTop w:val="0"/>
      <w:marBottom w:val="0"/>
      <w:divBdr>
        <w:top w:val="none" w:sz="0" w:space="0" w:color="auto"/>
        <w:left w:val="none" w:sz="0" w:space="0" w:color="auto"/>
        <w:bottom w:val="none" w:sz="0" w:space="0" w:color="auto"/>
        <w:right w:val="none" w:sz="0" w:space="0" w:color="auto"/>
      </w:divBdr>
    </w:div>
    <w:div w:id="623970335">
      <w:bodyDiv w:val="1"/>
      <w:marLeft w:val="0"/>
      <w:marRight w:val="0"/>
      <w:marTop w:val="0"/>
      <w:marBottom w:val="0"/>
      <w:divBdr>
        <w:top w:val="none" w:sz="0" w:space="0" w:color="auto"/>
        <w:left w:val="none" w:sz="0" w:space="0" w:color="auto"/>
        <w:bottom w:val="none" w:sz="0" w:space="0" w:color="auto"/>
        <w:right w:val="none" w:sz="0" w:space="0" w:color="auto"/>
      </w:divBdr>
    </w:div>
    <w:div w:id="838883978">
      <w:bodyDiv w:val="1"/>
      <w:marLeft w:val="0"/>
      <w:marRight w:val="0"/>
      <w:marTop w:val="0"/>
      <w:marBottom w:val="0"/>
      <w:divBdr>
        <w:top w:val="none" w:sz="0" w:space="0" w:color="auto"/>
        <w:left w:val="none" w:sz="0" w:space="0" w:color="auto"/>
        <w:bottom w:val="none" w:sz="0" w:space="0" w:color="auto"/>
        <w:right w:val="none" w:sz="0" w:space="0" w:color="auto"/>
      </w:divBdr>
    </w:div>
    <w:div w:id="87956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069246AC6AACF17F1475BD006FF5BAB82236739EC92E32C9B1DC570EE941C6BE8F7F143E88P1Z1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29E17-484E-4318-8E9C-1D9E0BB7F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2816</Words>
  <Characters>16053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Иванова</dc:creator>
  <cp:lastModifiedBy>User</cp:lastModifiedBy>
  <cp:revision>103</cp:revision>
  <cp:lastPrinted>2016-11-22T02:16:00Z</cp:lastPrinted>
  <dcterms:created xsi:type="dcterms:W3CDTF">2016-10-24T02:29:00Z</dcterms:created>
  <dcterms:modified xsi:type="dcterms:W3CDTF">2016-11-22T02:38:00Z</dcterms:modified>
</cp:coreProperties>
</file>